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firstLine="880" w:firstLineChars="200"/>
        <w:jc w:val="left"/>
        <w:textAlignment w:val="auto"/>
        <w:rPr>
          <w:rFonts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880" w:firstLineChars="200"/>
        <w:jc w:val="center"/>
        <w:textAlignment w:val="auto"/>
        <w:rPr>
          <w:rFonts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关于皮山县公共停车场机动车停放服务收费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标准的起草说明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pacing w:val="6"/>
          <w:kern w:val="0"/>
          <w:sz w:val="32"/>
          <w:szCs w:val="32"/>
          <w:lang w:eastAsia="zh-CN"/>
        </w:rPr>
        <w:t>为进一步规范我县机动车停放服务收费行为，提高公共资源的有效利用，切实解决因“停车”衍生的城市静态交通难题，以“便民、惠民、利民”为宗旨要求，提供通畅、便捷的停车服务，规范停车管理，维持停车秩序，营造良好的停车环境，确保停车场的安全、有序、整洁，使机动车停放服务收费标准充分反映资源配置的供求关系，初步拟定皮山县公共停车场机动车停放服务收费价格方案。现公布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起草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（一）《中华人民共和国价格法》；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（二）《政府制定价格成本监审办法》（国家发改委令第8号)；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（三）《政府制定价格行为规则》(国家发展和改革委员会令第7号)；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《新疆维吾尔自治区机动车停放服务收费管理办法》（新发改规〔2022〕14号）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（五）《中华人民共和国会计法》；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（六）其他相关文件及规定说明。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6"/>
          <w:kern w:val="0"/>
          <w:sz w:val="32"/>
          <w:szCs w:val="32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spacing w:val="6"/>
          <w:kern w:val="0"/>
          <w:sz w:val="32"/>
          <w:szCs w:val="32"/>
          <w:lang w:val="en-US" w:eastAsia="zh-CN"/>
        </w:rPr>
        <w:t>二、程序过程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bookmarkStart w:id="0" w:name="bookmark448"/>
      <w:bookmarkStart w:id="1" w:name="_Toc8365"/>
      <w:bookmarkStart w:id="2" w:name="bookmark450"/>
      <w:bookmarkStart w:id="3" w:name="_Toc3242"/>
      <w:bookmarkStart w:id="4" w:name="bookmark449"/>
      <w:bookmarkStart w:id="5" w:name="_Toc17967"/>
      <w:bookmarkStart w:id="6" w:name="_Toc17297"/>
      <w:bookmarkStart w:id="7" w:name="_Toc8144"/>
      <w:bookmarkStart w:id="8" w:name="_Toc1853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《皮山县公共停车场机动车停放服务收费标准》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起草过程主要分为三个部分。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一是成本监审及拟定方案阶段。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由我单位聘请第三方开展成本监审，待成本监审结果完成后，初步拟定方案。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二是征求意见阶段。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就初稿和县直各有关行业单位、园区和街道征求意见，之后在政府门户网站进行公开征求社会公众意见，然后进行专家论证、风险评估、合法性审查等步骤。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三是集体审议和发布阶段。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完成上述阶段后报政府常务会集体研究，通过后在政府门户网站上发布公示。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三、拟调整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lef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机动车停放服务收费价格由成本、利润、税金构成，其中机动车停放服务收费单位成本为1.66元/小时·辆，利润参照《城市供热价格管理暂行办法》成本利润率3%核定，税金按服务业税率9%核定，机动车停放服务收费价格为1.77元/小时·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both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为规范我县机动车停放秩序，缓解我县车辆停放服务供需矛盾，提高资源配置效率，以及参照周边县市机动车停车服务标准，经综合考量，制定停车收费标准。拟定调价方案如下：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7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en-US" w:eastAsia="zh-CN"/>
        </w:rPr>
        <w:t>（一）机动车车辆类型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lef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小型车辆为：乘坐人数小于等于9人或总质量小于4500kg机动车；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lef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中型车辆为：乘坐人数大于9人且小于20人或总质量大于等于4500kg且小于12000kg机动车；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lef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大型车辆为：乘坐人数大于等于20人或总质量大于等于12000kg机动车。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7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en-US" w:eastAsia="zh-CN"/>
        </w:rPr>
        <w:t>（二）公共停车场机动车停放服务收费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lef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皮山县公共停车场机动车停放服务收费标准（具有自然垄断经营性质的停车场参照此标准执行）：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lef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（1）一般时间收费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lef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半小时内免费，首小时收费2元，首小时之后每车每半小时收费0.5元，不足半小时按半小时计算。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lef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（2）连续停车每日最高限价6元。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6"/>
          <w:sz w:val="32"/>
          <w:szCs w:val="32"/>
          <w:lang w:val="en-US" w:eastAsia="zh-CN"/>
        </w:rPr>
        <w:t>四、其他事项说明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7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6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32"/>
          <w:lang w:val="en-US" w:eastAsia="zh-CN"/>
        </w:rPr>
        <w:t>（一）大、中型车辆收费标准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lef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1.小型车辆停车位：按照施划的停车位，根据上述停车分类收费标准收取。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lef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2.中型车辆停车位：按照施划的停车位，根据上述停车分类收费标准2倍或者按照实际占用小型车辆车位数收取相应停车费。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lef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3.大型车辆停车位：按照施划的停车位，根据上述停车分类收费标准3倍或者按照实际占用小型车辆车位数收取相应停车费。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lef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4.停车分类收费标准实行最高限价，不得上浮，下浮不限。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7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6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6"/>
          <w:sz w:val="32"/>
          <w:szCs w:val="32"/>
          <w:lang w:val="en-US" w:eastAsia="zh-CN"/>
        </w:rPr>
        <w:t>（二）下列情况之一的，免收停车服务费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lef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1.道路人工值守停车泊位在无人值守期间，道路自动计费停车泊位在规定的夜间（北京时间晚22时至次日早9时，南疆各市、县可根据时间情况自行确定）或非车流高峰时段；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lef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2.停车时间不足30分钟（含30分钟，各市、县可根据实际情况适当延长）的车辆，以及夜间在城市道路临时停车场（泊位）停放的公共汽车；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lef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3.执行任务的军车、警车、消防车、救护车、救灾抢险车、应急处突车、环卫车、市政设施维护维修车、城市管理行政执法车、殡葬车以及其他执法执勤车辆；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lef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4.公共停车场、道路临时停车场（泊位）等公共停车场所对持有合法残疾证件的残疾人本人（包括残疾军人）驾驶的车辆（营运性车辆除外）；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4" w:firstLineChars="200"/>
        <w:jc w:val="lef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5.法律法规规定的其他应当免收的车辆。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</w:pPr>
      <w:bookmarkStart w:id="9" w:name="_GoBack"/>
      <w:bookmarkEnd w:id="9"/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6"/>
          <w:sz w:val="32"/>
          <w:szCs w:val="32"/>
          <w:highlight w:val="none"/>
          <w:lang w:val="en-US" w:eastAsia="zh-CN"/>
        </w:rPr>
        <w:t xml:space="preserve">皮山县发展和改革委员会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6"/>
          <w:sz w:val="32"/>
          <w:szCs w:val="32"/>
          <w:highlight w:val="none"/>
          <w:lang w:val="en-US" w:eastAsia="zh-CN"/>
        </w:rPr>
        <w:t xml:space="preserve">2026年6月18日     </w:t>
      </w:r>
    </w:p>
    <w:sectPr>
      <w:footerReference r:id="rId3" w:type="default"/>
      <w:pgSz w:w="11906" w:h="16838"/>
      <w:pgMar w:top="1984" w:right="1531" w:bottom="1871" w:left="1531" w:header="851" w:footer="992" w:gutter="0"/>
      <w:pgNumType w:fmt="decimal"/>
      <w:cols w:space="0" w:num="1"/>
      <w:rtlGutter w:val="0"/>
      <w:docGrid w:type="lines" w:linePitch="46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0"/>
  <w:bordersDoNotSurroundFooter w:val="0"/>
  <w:documentProtection w:enforcement="0"/>
  <w:defaultTabStop w:val="420"/>
  <w:drawingGridVerticalSpacing w:val="23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203A5"/>
    <w:rsid w:val="0ED96B81"/>
    <w:rsid w:val="13FC8FE1"/>
    <w:rsid w:val="158268A0"/>
    <w:rsid w:val="16305B8C"/>
    <w:rsid w:val="175F70FA"/>
    <w:rsid w:val="1F7F94DC"/>
    <w:rsid w:val="212D59FF"/>
    <w:rsid w:val="25185824"/>
    <w:rsid w:val="2ED22C3E"/>
    <w:rsid w:val="317E40A9"/>
    <w:rsid w:val="32215FF4"/>
    <w:rsid w:val="375E7F77"/>
    <w:rsid w:val="3B770968"/>
    <w:rsid w:val="3BB51F7F"/>
    <w:rsid w:val="4E6FA3A6"/>
    <w:rsid w:val="4FFC12F3"/>
    <w:rsid w:val="5364261B"/>
    <w:rsid w:val="5576809D"/>
    <w:rsid w:val="55CAB93C"/>
    <w:rsid w:val="56EFB1B1"/>
    <w:rsid w:val="587F6522"/>
    <w:rsid w:val="59874C07"/>
    <w:rsid w:val="5A7F2242"/>
    <w:rsid w:val="5FF71F79"/>
    <w:rsid w:val="614200D3"/>
    <w:rsid w:val="635B2FD5"/>
    <w:rsid w:val="66DE0DB5"/>
    <w:rsid w:val="6DE76E2C"/>
    <w:rsid w:val="6E7FD100"/>
    <w:rsid w:val="6EFB6824"/>
    <w:rsid w:val="6FDF0A4F"/>
    <w:rsid w:val="76FFBB6E"/>
    <w:rsid w:val="7963EB53"/>
    <w:rsid w:val="7DC27993"/>
    <w:rsid w:val="7E35E9AF"/>
    <w:rsid w:val="7FB79FDB"/>
    <w:rsid w:val="7FDA5F17"/>
    <w:rsid w:val="9C2F9A58"/>
    <w:rsid w:val="A77FDCDF"/>
    <w:rsid w:val="A9D780B5"/>
    <w:rsid w:val="ABA6F86E"/>
    <w:rsid w:val="B3DA2EE1"/>
    <w:rsid w:val="BDCF9C37"/>
    <w:rsid w:val="BFB7E448"/>
    <w:rsid w:val="CF7F0CB3"/>
    <w:rsid w:val="DD376207"/>
    <w:rsid w:val="DD5FA068"/>
    <w:rsid w:val="EFD19D31"/>
    <w:rsid w:val="EFD9B7C1"/>
    <w:rsid w:val="EFEEF397"/>
    <w:rsid w:val="FB7198A0"/>
    <w:rsid w:val="FBAB6EC7"/>
    <w:rsid w:val="FBDD8AE7"/>
    <w:rsid w:val="FBF78217"/>
    <w:rsid w:val="FC5F30FA"/>
    <w:rsid w:val="FE6E1AAE"/>
    <w:rsid w:val="FEFD9E06"/>
    <w:rsid w:val="FFF5E1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"/>
    <w:basedOn w:val="1"/>
    <w:next w:val="1"/>
    <w:qFormat/>
    <w:uiPriority w:val="0"/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unhideWhenUsed/>
    <w:qFormat/>
    <w:uiPriority w:val="99"/>
    <w:pPr>
      <w:widowControl w:val="0"/>
      <w:spacing w:before="200" w:beforeLines="200" w:line="560" w:lineRule="exact"/>
      <w:jc w:val="righ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font11"/>
    <w:basedOn w:val="10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01"/>
    <w:basedOn w:val="10"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98</Words>
  <Characters>563</Characters>
  <Lines>4</Lines>
  <Paragraphs>1</Paragraphs>
  <TotalTime>46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2023-08-08T06:03:00Z</dcterms:created>
  <dc:creator>Administrator</dc:creator>
  <cp:lastModifiedBy>Administrator</cp:lastModifiedBy>
  <cp:lastPrinted>2026-06-16T13:17:00Z</cp:lastPrinted>
  <dcterms:modified xsi:type="dcterms:W3CDTF">2026-06-18T04:11:08Z</dcterms:modified>
  <dc:title>　关于调整民丰县农业灌溉用水价格的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439E22B46CFC4CF9A20D73C03F70CB18_13</vt:lpwstr>
  </property>
  <property fmtid="{D5CDD505-2E9C-101B-9397-08002B2CF9AE}" pid="4" name="KSOTemplateDocerSaveRecord">
    <vt:lpwstr>eyJoZGlkIjoiZWU5NmNlMWU1NjAzNTYwYWJiMDEwOTE4YTIxMzFhYTMiLCJ1c2VySWQiOiIyOTY1NTAwOTkifQ==</vt:lpwstr>
  </property>
</Properties>
</file>