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关于202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/>
          <w:sz w:val="44"/>
          <w:szCs w:val="44"/>
        </w:rPr>
        <w:t>年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皮山县城乡居民养老保险</w:t>
      </w:r>
      <w:r>
        <w:rPr>
          <w:rFonts w:hint="eastAsia" w:ascii="方正小标宋简体" w:hAnsi="Calibri" w:eastAsia="方正小标宋简体"/>
          <w:sz w:val="44"/>
          <w:szCs w:val="44"/>
        </w:rPr>
        <w:t>基金决算公开有关情况的说明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</w:rPr>
        <w:t>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年度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皮山县城乡居民养老</w:t>
      </w:r>
      <w:r>
        <w:rPr>
          <w:rFonts w:hint="eastAsia" w:ascii="仿宋_GB2312" w:hAnsi="Calibri" w:eastAsia="仿宋_GB2312"/>
          <w:sz w:val="32"/>
          <w:szCs w:val="32"/>
        </w:rPr>
        <w:t>保险基金决算已经人大常委会会议批准。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城乡居民养老</w:t>
      </w:r>
      <w:r>
        <w:rPr>
          <w:rFonts w:hint="eastAsia" w:ascii="仿宋_GB2312" w:hAnsi="Calibri" w:eastAsia="仿宋_GB2312"/>
          <w:sz w:val="32"/>
          <w:szCs w:val="32"/>
        </w:rPr>
        <w:t>保险基金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总收入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7999万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元（决算报表中“小计数”，不含上下级往来，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含中央调剂金，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下同），总支出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5222万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元，本年收支结余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2777万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元，年末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累计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结余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27023万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元。分项情况如下：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一、城乡居民基本养老保险基金</w:t>
      </w:r>
    </w:p>
    <w:p>
      <w:pPr>
        <w:spacing w:line="600" w:lineRule="exact"/>
        <w:ind w:firstLine="624" w:firstLineChars="200"/>
        <w:rPr>
          <w:rFonts w:ascii="仿宋_GB2312" w:hAnsi="Calibri" w:eastAsia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本年收入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7999万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元，其中：保险费收入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2133万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>集体补助收入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 xml:space="preserve"> 0万元，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财政补贴收入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5344万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元，利息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>收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入 216万元，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>委托投资收益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 xml:space="preserve"> 235万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元，转移收入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30万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元，其他收入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39万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元；本年支出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 xml:space="preserve"> 5222万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元，其中：社会保险待遇支出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5207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元，转移支出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14万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元，其他支出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>74.77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元；本年收支结余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 xml:space="preserve"> 2777万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元；年末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eastAsia="zh-CN"/>
        </w:rPr>
        <w:t>累计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结余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  <w:lang w:val="en-US" w:eastAsia="zh-CN"/>
        </w:rPr>
        <w:t xml:space="preserve"> 27023万</w:t>
      </w:r>
      <w:r>
        <w:rPr>
          <w:rFonts w:hint="eastAsia" w:ascii="仿宋_GB2312" w:hAnsi="Calibri" w:eastAsia="仿宋_GB2312"/>
          <w:spacing w:val="-4"/>
          <w:sz w:val="32"/>
          <w:szCs w:val="32"/>
          <w:highlight w:val="none"/>
        </w:rPr>
        <w:t>元。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需要说明的是，以上数据因进位舍位，可能存在小数尾差。</w:t>
      </w:r>
    </w:p>
    <w:p>
      <w:pPr>
        <w:spacing w:line="600" w:lineRule="exact"/>
        <w:ind w:left="1598" w:leftChars="304" w:hanging="960" w:hangingChars="3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附件：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皮山县城乡居民养老保险</w:t>
      </w:r>
      <w:r>
        <w:rPr>
          <w:rFonts w:hint="eastAsia" w:ascii="仿宋_GB2312" w:hAnsi="Calibri" w:eastAsia="仿宋_GB2312"/>
          <w:sz w:val="32"/>
          <w:szCs w:val="32"/>
        </w:rPr>
        <w:t>基金收支决算</w:t>
      </w:r>
    </w:p>
    <w:p>
      <w:pPr>
        <w:spacing w:line="600" w:lineRule="exact"/>
        <w:ind w:left="1596" w:leftChars="760" w:firstLine="640" w:firstLineChars="200"/>
      </w:pPr>
      <w:r>
        <w:rPr>
          <w:rFonts w:hint="eastAsia" w:ascii="仿宋_GB2312" w:hAnsi="Calibri" w:eastAsia="仿宋_GB2312"/>
          <w:sz w:val="32"/>
          <w:szCs w:val="32"/>
        </w:rPr>
        <w:t>总表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GUxMDljNmRmZjgwMjZkMjc1OTEyYjQ4NTMxMjEifQ=="/>
  </w:docVars>
  <w:rsids>
    <w:rsidRoot w:val="002D0596"/>
    <w:rsid w:val="00000E97"/>
    <w:rsid w:val="000617BD"/>
    <w:rsid w:val="000E2727"/>
    <w:rsid w:val="001512E9"/>
    <w:rsid w:val="00255382"/>
    <w:rsid w:val="002B1767"/>
    <w:rsid w:val="002D0596"/>
    <w:rsid w:val="00305BF6"/>
    <w:rsid w:val="003E2F6D"/>
    <w:rsid w:val="00402A51"/>
    <w:rsid w:val="00437DFF"/>
    <w:rsid w:val="004D4BD0"/>
    <w:rsid w:val="00576E25"/>
    <w:rsid w:val="005D5651"/>
    <w:rsid w:val="00611FA3"/>
    <w:rsid w:val="0061329F"/>
    <w:rsid w:val="006A0BBA"/>
    <w:rsid w:val="006D6210"/>
    <w:rsid w:val="006F270D"/>
    <w:rsid w:val="00790CDD"/>
    <w:rsid w:val="007B410C"/>
    <w:rsid w:val="007B5BFA"/>
    <w:rsid w:val="007C43A8"/>
    <w:rsid w:val="0083481D"/>
    <w:rsid w:val="009552CE"/>
    <w:rsid w:val="00964A28"/>
    <w:rsid w:val="00987E4D"/>
    <w:rsid w:val="009B4B44"/>
    <w:rsid w:val="009F09BB"/>
    <w:rsid w:val="00A4689D"/>
    <w:rsid w:val="00AF45F9"/>
    <w:rsid w:val="00B34B23"/>
    <w:rsid w:val="00B944C1"/>
    <w:rsid w:val="00C72C1B"/>
    <w:rsid w:val="00CE7E0C"/>
    <w:rsid w:val="00D00EEC"/>
    <w:rsid w:val="00D166D1"/>
    <w:rsid w:val="00D77BEC"/>
    <w:rsid w:val="00E3627F"/>
    <w:rsid w:val="00F26E64"/>
    <w:rsid w:val="00F72AAF"/>
    <w:rsid w:val="01844AD3"/>
    <w:rsid w:val="039814CA"/>
    <w:rsid w:val="1B537C5E"/>
    <w:rsid w:val="1E7C737F"/>
    <w:rsid w:val="219B7CB8"/>
    <w:rsid w:val="32EB588E"/>
    <w:rsid w:val="3E0039B0"/>
    <w:rsid w:val="46C3469C"/>
    <w:rsid w:val="4A4919E3"/>
    <w:rsid w:val="6D3660E9"/>
    <w:rsid w:val="7F7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550E4-50CD-4E2C-AF2A-0C2876F7A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390</Characters>
  <Lines>10</Lines>
  <Paragraphs>2</Paragraphs>
  <TotalTime>26</TotalTime>
  <ScaleCrop>false</ScaleCrop>
  <LinksUpToDate>false</LinksUpToDate>
  <CharactersWithSpaces>403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2021-08-07T08:56:00Z</dcterms:created>
  <dc:creator>卫峄鹏</dc:creator>
  <cp:lastModifiedBy>Admin</cp:lastModifiedBy>
  <cp:lastPrinted>2021-08-12T03:15:00Z</cp:lastPrinted>
  <dcterms:modified xsi:type="dcterms:W3CDTF">2024-03-21T05:50:09Z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02172380BE4347BFA5C9540E04A5653E</vt:lpwstr>
  </property>
</Properties>
</file>