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方正小标宋简体" w:eastAsia="方正小标宋简体"/>
          <w:spacing w:val="22"/>
          <w:sz w:val="44"/>
          <w:szCs w:val="44"/>
        </w:rPr>
      </w:pPr>
      <w:r>
        <w:rPr>
          <w:rFonts w:hint="eastAsia" w:ascii="方正小标宋简体" w:eastAsia="方正小标宋简体"/>
          <w:spacing w:val="22"/>
          <w:sz w:val="44"/>
          <w:szCs w:val="44"/>
        </w:rPr>
        <w:t>202</w:t>
      </w:r>
      <w:r>
        <w:rPr>
          <w:rFonts w:hint="eastAsia" w:ascii="方正小标宋简体" w:eastAsia="方正小标宋简体"/>
          <w:spacing w:val="22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pacing w:val="22"/>
          <w:sz w:val="44"/>
          <w:szCs w:val="44"/>
        </w:rPr>
        <w:t>年</w:t>
      </w:r>
      <w:r>
        <w:rPr>
          <w:rFonts w:hint="eastAsia" w:ascii="方正小标宋简体" w:eastAsia="方正小标宋简体"/>
          <w:spacing w:val="22"/>
          <w:sz w:val="44"/>
          <w:szCs w:val="44"/>
          <w:lang w:val="en-US" w:eastAsia="zh-CN"/>
        </w:rPr>
        <w:t>皮山县</w:t>
      </w:r>
      <w:r>
        <w:rPr>
          <w:rFonts w:hint="eastAsia" w:ascii="方正小标宋简体" w:eastAsia="方正小标宋简体"/>
          <w:spacing w:val="22"/>
          <w:sz w:val="44"/>
          <w:szCs w:val="44"/>
        </w:rPr>
        <w:t>社会保险基金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方正小标宋简体" w:eastAsia="方正小标宋简体"/>
          <w:spacing w:val="30"/>
          <w:sz w:val="44"/>
          <w:szCs w:val="44"/>
        </w:rPr>
      </w:pPr>
      <w:r>
        <w:rPr>
          <w:rFonts w:hint="eastAsia" w:ascii="方正小标宋简体" w:eastAsia="方正小标宋简体"/>
          <w:spacing w:val="30"/>
          <w:sz w:val="44"/>
          <w:szCs w:val="44"/>
        </w:rPr>
        <w:t>决算信息公开目录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一、关于202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皮山县城乡居民养老保险</w:t>
      </w:r>
      <w:r>
        <w:rPr>
          <w:rFonts w:hint="eastAsia" w:ascii="仿宋_GB2312" w:eastAsia="仿宋_GB2312"/>
          <w:sz w:val="32"/>
          <w:szCs w:val="32"/>
        </w:rPr>
        <w:t>基金决算公开有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关情况的说明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3年皮山县城乡居民养老保险</w:t>
      </w:r>
      <w:r>
        <w:rPr>
          <w:rFonts w:hint="eastAsia" w:ascii="仿宋_GB2312" w:eastAsia="仿宋_GB2312"/>
          <w:sz w:val="32"/>
          <w:szCs w:val="32"/>
        </w:rPr>
        <w:t>基金收支决算总表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GUxMDljNmRmZjgwMjZkMjc1OTEyYjQ4NTMxMjEifQ=="/>
  </w:docVars>
  <w:rsids>
    <w:rsidRoot w:val="00FF714C"/>
    <w:rsid w:val="0015554E"/>
    <w:rsid w:val="003F2675"/>
    <w:rsid w:val="004F1C64"/>
    <w:rsid w:val="006E17F5"/>
    <w:rsid w:val="008253B7"/>
    <w:rsid w:val="008D17CC"/>
    <w:rsid w:val="009864D7"/>
    <w:rsid w:val="00AA203E"/>
    <w:rsid w:val="00BE24F0"/>
    <w:rsid w:val="00D406A4"/>
    <w:rsid w:val="00FF714C"/>
    <w:rsid w:val="0566175C"/>
    <w:rsid w:val="108B774D"/>
    <w:rsid w:val="671B7065"/>
    <w:rsid w:val="763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81</Characters>
  <Lines>1</Lines>
  <Paragraphs>1</Paragraphs>
  <TotalTime>0</TotalTime>
  <ScaleCrop>false</ScaleCrop>
  <LinksUpToDate>false</LinksUpToDate>
  <CharactersWithSpaces>82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2021-08-11T05:07:00Z</dcterms:created>
  <dc:creator>卫峄鹏</dc:creator>
  <cp:lastModifiedBy>Admin</cp:lastModifiedBy>
  <cp:lastPrinted>2021-08-12T03:14:00Z</cp:lastPrinted>
  <dcterms:modified xsi:type="dcterms:W3CDTF">2024-03-21T05:24:38Z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83E29BBC172D47F08EAE6B0A28699AAD</vt:lpwstr>
  </property>
</Properties>
</file>