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1AC8">
      <w:pPr>
        <w:ind w:left="200" w:right="200"/>
        <w:jc w:val="center"/>
        <w:rPr>
          <w:rFonts w:hint="eastAsia" w:ascii="黑体" w:hAnsi="黑体" w:eastAsia="黑体" w:cs="黑体"/>
          <w:b w:val="0"/>
          <w:bCs w:val="0"/>
          <w:sz w:val="44"/>
          <w:szCs w:val="44"/>
        </w:rPr>
      </w:pPr>
      <w:r>
        <w:rPr>
          <w:rFonts w:hint="eastAsia" w:ascii="仿宋_GB2312" w:hAnsi="仿宋_GB2312" w:eastAsia="仿宋_GB2312" w:cs="仿宋_GB2312"/>
          <w:position w:val="30"/>
          <w:sz w:val="32"/>
          <w:szCs w:val="32"/>
        </w:rPr>
        <w:br w:type="textWrapping"/>
      </w:r>
      <w:r>
        <w:rPr>
          <w:rFonts w:hint="eastAsia" w:ascii="仿宋_GB2312" w:hAnsi="仿宋_GB2312" w:eastAsia="仿宋_GB2312" w:cs="仿宋_GB2312"/>
          <w:position w:val="30"/>
          <w:sz w:val="32"/>
          <w:szCs w:val="32"/>
        </w:rPr>
        <w:br w:type="textWrapping"/>
      </w:r>
      <w:r>
        <w:rPr>
          <w:rFonts w:hint="eastAsia" w:ascii="仿宋_GB2312" w:hAnsi="仿宋_GB2312" w:eastAsia="仿宋_GB2312" w:cs="仿宋_GB2312"/>
          <w:position w:val="30"/>
          <w:sz w:val="32"/>
          <w:szCs w:val="32"/>
        </w:rPr>
        <w:br w:type="textWrapping"/>
      </w:r>
      <w:r>
        <w:rPr>
          <w:rFonts w:hint="eastAsia" w:ascii="仿宋_GB2312" w:hAnsi="仿宋_GB2312" w:eastAsia="仿宋_GB2312" w:cs="仿宋_GB2312"/>
          <w:position w:val="30"/>
          <w:sz w:val="32"/>
          <w:szCs w:val="32"/>
        </w:rPr>
        <w:br w:type="textWrapping"/>
      </w:r>
      <w:r>
        <w:rPr>
          <w:rFonts w:hint="eastAsia" w:ascii="仿宋_GB2312" w:hAnsi="仿宋_GB2312" w:eastAsia="仿宋_GB2312" w:cs="仿宋_GB2312"/>
          <w:position w:val="30"/>
          <w:sz w:val="32"/>
          <w:szCs w:val="32"/>
        </w:rPr>
        <w:br w:type="textWrapping"/>
      </w:r>
      <w:r>
        <w:rPr>
          <w:rFonts w:hint="eastAsia" w:ascii="黑体" w:hAnsi="黑体" w:eastAsia="黑体" w:cs="黑体"/>
          <w:b w:val="0"/>
          <w:bCs w:val="0"/>
          <w:position w:val="30"/>
          <w:sz w:val="44"/>
          <w:szCs w:val="44"/>
        </w:rPr>
        <w:t>中共皮山县委办公室</w:t>
      </w:r>
    </w:p>
    <w:p w14:paraId="083BB0D5">
      <w:pPr>
        <w:spacing w:before="150"/>
        <w:ind w:left="200" w:right="200"/>
        <w:jc w:val="center"/>
        <w:rPr>
          <w:rFonts w:hint="eastAsia" w:ascii="黑体" w:hAnsi="黑体" w:eastAsia="黑体" w:cs="黑体"/>
          <w:b w:val="0"/>
          <w:bCs w:val="0"/>
          <w:sz w:val="44"/>
          <w:szCs w:val="44"/>
        </w:rPr>
      </w:pPr>
      <w:r>
        <w:rPr>
          <w:rFonts w:hint="eastAsia" w:ascii="黑体" w:hAnsi="黑体" w:eastAsia="黑体" w:cs="黑体"/>
          <w:b w:val="0"/>
          <w:bCs w:val="0"/>
          <w:position w:val="30"/>
          <w:sz w:val="44"/>
          <w:szCs w:val="44"/>
        </w:rPr>
        <w:t>2023年单位预算公开</w:t>
      </w:r>
    </w:p>
    <w:p w14:paraId="354D1E4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3B75E436">
      <w:pPr>
        <w:ind w:left="200" w:right="200" w:firstLine="500"/>
        <w:jc w:val="center"/>
        <w:rPr>
          <w:rFonts w:hint="eastAsia" w:ascii="黑体" w:hAnsi="黑体" w:eastAsia="黑体" w:cs="黑体"/>
          <w:position w:val="30"/>
          <w:sz w:val="42"/>
        </w:rPr>
      </w:pPr>
      <w:r>
        <w:rPr>
          <w:rFonts w:hint="eastAsia" w:ascii="黑体" w:hAnsi="黑体" w:eastAsia="黑体" w:cs="黑体"/>
          <w:position w:val="30"/>
          <w:sz w:val="42"/>
        </w:rPr>
        <w:t>目     录</w:t>
      </w:r>
    </w:p>
    <w:p w14:paraId="242C9EB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position w:val="15"/>
          <w:sz w:val="32"/>
          <w:szCs w:val="32"/>
        </w:rPr>
        <w:t>第一部分 中共皮山县委办公室单位概况</w:t>
      </w:r>
    </w:p>
    <w:p w14:paraId="77D15C9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一、主要职能</w:t>
      </w:r>
    </w:p>
    <w:p w14:paraId="2208DDB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二、机构设置及人员情况</w:t>
      </w:r>
    </w:p>
    <w:p w14:paraId="54418BB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第二部分 2023年单位预算公开表</w:t>
      </w:r>
    </w:p>
    <w:p w14:paraId="5DF836E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一、单位收支总体情况表</w:t>
      </w:r>
    </w:p>
    <w:p w14:paraId="1372F6C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二、单位收入总体情况表</w:t>
      </w:r>
    </w:p>
    <w:p w14:paraId="058559A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三、单位支出总体情况表</w:t>
      </w:r>
    </w:p>
    <w:p w14:paraId="1387478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四、财政拨款收支预算总体情况表</w:t>
      </w:r>
    </w:p>
    <w:p w14:paraId="3E17D34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五、一般公共预算支出情况表</w:t>
      </w:r>
    </w:p>
    <w:p w14:paraId="55350B3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六、一般公共预算基本支出情况表</w:t>
      </w:r>
    </w:p>
    <w:p w14:paraId="36D9FCD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七、一般公共预算项目支出情况表</w:t>
      </w:r>
    </w:p>
    <w:p w14:paraId="21E41BF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八、政府性基金预算支出情况表</w:t>
      </w:r>
    </w:p>
    <w:p w14:paraId="20148F2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九、国有资本经营预算支出情况表</w:t>
      </w:r>
    </w:p>
    <w:p w14:paraId="5447059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十、财政拨款“三公”经费支出情况表</w:t>
      </w:r>
    </w:p>
    <w:p w14:paraId="4D8018E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第三部分 2023年单位预算情况说明</w:t>
      </w:r>
    </w:p>
    <w:p w14:paraId="7707BD2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一、关于中共皮山县委办公室2023年收支预算情况的总体说明</w:t>
      </w:r>
    </w:p>
    <w:p w14:paraId="43EA902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二、关于中共皮山县委办公室2023年收入预算情况说明</w:t>
      </w:r>
    </w:p>
    <w:p w14:paraId="493325D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三、关于中共皮山县委办公室2023年支出预算情况说明</w:t>
      </w:r>
    </w:p>
    <w:p w14:paraId="58C5FE3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四、关于中共皮山县委办公室2023年财政拨款收支预算情况的总体说明</w:t>
      </w:r>
    </w:p>
    <w:p w14:paraId="07E1009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五、关于中共皮山县委办公室2023年一般公共预算当年拨款情况说明</w:t>
      </w:r>
    </w:p>
    <w:p w14:paraId="2373C9D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六、关于中共皮山县委办公室2023年一般公共预算基本支出情况说明</w:t>
      </w:r>
    </w:p>
    <w:p w14:paraId="5CCAC2A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七、关于中共皮山县委办公室2023年一般公共预算项目支出情况说明</w:t>
      </w:r>
    </w:p>
    <w:p w14:paraId="19365EB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八、关于中共皮山县委办公室2023年政府性基金预算拨款情况说明</w:t>
      </w:r>
    </w:p>
    <w:p w14:paraId="0A813FD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九、关于中共皮山县委办公室2023年国有资本经营预算拨款情况说明</w:t>
      </w:r>
    </w:p>
    <w:p w14:paraId="2296585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十、关于中共皮山县委办公室2023年财政拨款“三公”经费预算情况说明</w:t>
      </w:r>
    </w:p>
    <w:p w14:paraId="21974D7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十一、其他重要事项的情况说明</w:t>
      </w:r>
    </w:p>
    <w:p w14:paraId="7B03064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第四部分 名词解释</w:t>
      </w:r>
    </w:p>
    <w:p w14:paraId="4411C25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textWrapping"/>
      </w:r>
    </w:p>
    <w:p w14:paraId="27AFFFA6">
      <w:pPr>
        <w:rPr>
          <w:rFonts w:hint="eastAsia" w:ascii="仿宋_GB2312" w:hAnsi="仿宋_GB2312" w:eastAsia="仿宋_GB2312" w:cs="仿宋_GB2312"/>
          <w:position w:val="30"/>
          <w:sz w:val="32"/>
          <w:szCs w:val="32"/>
        </w:rPr>
      </w:pPr>
      <w:r>
        <w:rPr>
          <w:rFonts w:hint="eastAsia" w:ascii="仿宋_GB2312" w:hAnsi="仿宋_GB2312" w:eastAsia="仿宋_GB2312" w:cs="仿宋_GB2312"/>
          <w:position w:val="30"/>
          <w:sz w:val="32"/>
          <w:szCs w:val="32"/>
        </w:rPr>
        <w:br w:type="page"/>
      </w:r>
    </w:p>
    <w:p w14:paraId="5B5D5923">
      <w:pPr>
        <w:ind w:left="200" w:right="200" w:firstLine="500"/>
        <w:jc w:val="center"/>
        <w:rPr>
          <w:rFonts w:hint="eastAsia" w:ascii="黑体" w:hAnsi="黑体" w:eastAsia="黑体" w:cs="黑体"/>
          <w:position w:val="30"/>
          <w:sz w:val="42"/>
        </w:rPr>
      </w:pPr>
      <w:r>
        <w:rPr>
          <w:rFonts w:hint="eastAsia" w:ascii="黑体" w:hAnsi="黑体" w:eastAsia="黑体" w:cs="黑体"/>
          <w:position w:val="30"/>
          <w:sz w:val="42"/>
        </w:rPr>
        <w:t>第一部分 中共皮山县委办公室单位概况</w:t>
      </w:r>
    </w:p>
    <w:p w14:paraId="670CA74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一、主要职能</w:t>
      </w:r>
    </w:p>
    <w:p w14:paraId="65802B4A">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eastAsia="仿宋_GB2312"/>
          <w:sz w:val="32"/>
          <w:szCs w:val="32"/>
          <w:lang w:eastAsia="zh-CN"/>
        </w:rPr>
      </w:pPr>
      <w:r>
        <w:rPr>
          <w:rFonts w:ascii="仿宋_GB2312" w:eastAsia="仿宋_GB2312"/>
          <w:sz w:val="32"/>
          <w:szCs w:val="32"/>
        </w:rPr>
        <w:t>1.负责</w:t>
      </w:r>
      <w:r>
        <w:rPr>
          <w:rFonts w:hint="eastAsia" w:ascii="仿宋_GB2312" w:eastAsia="仿宋_GB2312"/>
          <w:sz w:val="32"/>
          <w:szCs w:val="32"/>
          <w:lang w:eastAsia="zh-CN"/>
        </w:rPr>
        <w:t>皮山</w:t>
      </w:r>
      <w:r>
        <w:rPr>
          <w:rFonts w:ascii="仿宋_GB2312" w:eastAsia="仿宋_GB2312"/>
          <w:sz w:val="32"/>
          <w:szCs w:val="32"/>
        </w:rPr>
        <w:t>县委日常工作的综合协调，会务工作和秘书服</w:t>
      </w:r>
      <w:r>
        <w:rPr>
          <w:rFonts w:ascii="仿宋_GB2312" w:eastAsia="仿宋_GB2312"/>
          <w:snapToGrid w:val="0"/>
          <w:sz w:val="32"/>
          <w:szCs w:val="32"/>
        </w:rPr>
        <w:t>务、管理工作。</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2.负责</w:t>
      </w:r>
      <w:r>
        <w:rPr>
          <w:rFonts w:hint="eastAsia" w:ascii="仿宋_GB2312" w:eastAsia="仿宋_GB2312"/>
          <w:sz w:val="32"/>
          <w:szCs w:val="32"/>
          <w:lang w:eastAsia="zh-CN"/>
        </w:rPr>
        <w:t>皮山</w:t>
      </w:r>
      <w:r>
        <w:rPr>
          <w:rFonts w:ascii="仿宋_GB2312" w:eastAsia="仿宋_GB2312"/>
          <w:sz w:val="32"/>
          <w:szCs w:val="32"/>
        </w:rPr>
        <w:t>县委日常文电的处理工作，承担</w:t>
      </w:r>
      <w:r>
        <w:rPr>
          <w:rFonts w:hint="eastAsia" w:ascii="仿宋_GB2312" w:eastAsia="仿宋_GB2312"/>
          <w:sz w:val="32"/>
          <w:szCs w:val="32"/>
          <w:lang w:eastAsia="zh-CN"/>
        </w:rPr>
        <w:t>皮山</w:t>
      </w:r>
      <w:r>
        <w:rPr>
          <w:rFonts w:ascii="仿宋_GB2312" w:eastAsia="仿宋_GB2312"/>
          <w:sz w:val="32"/>
          <w:szCs w:val="32"/>
        </w:rPr>
        <w:t>县委、</w:t>
      </w:r>
      <w:r>
        <w:rPr>
          <w:rFonts w:hint="eastAsia" w:ascii="仿宋_GB2312" w:eastAsia="仿宋_GB2312"/>
          <w:sz w:val="32"/>
          <w:szCs w:val="32"/>
          <w:lang w:eastAsia="zh-CN"/>
        </w:rPr>
        <w:t>皮山</w:t>
      </w:r>
      <w:r>
        <w:rPr>
          <w:rFonts w:ascii="仿宋_GB2312" w:eastAsia="仿宋_GB2312"/>
          <w:sz w:val="32"/>
          <w:szCs w:val="32"/>
        </w:rPr>
        <w:t>县委办公室文件文稿的起草、修改、审核、翻译和制发、立卷、归档工作。</w:t>
      </w:r>
    </w:p>
    <w:p w14:paraId="218401C7">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.负责</w:t>
      </w:r>
      <w:r>
        <w:rPr>
          <w:rFonts w:hint="eastAsia" w:ascii="仿宋_GB2312" w:eastAsia="仿宋_GB2312"/>
          <w:sz w:val="32"/>
          <w:szCs w:val="32"/>
          <w:lang w:eastAsia="zh-CN"/>
        </w:rPr>
        <w:t>皮山</w:t>
      </w:r>
      <w:r>
        <w:rPr>
          <w:rFonts w:ascii="仿宋_GB2312" w:eastAsia="仿宋_GB2312"/>
          <w:sz w:val="32"/>
          <w:szCs w:val="32"/>
        </w:rPr>
        <w:t>县委召开的会议筹备、组织和服务工作；负责</w:t>
      </w:r>
      <w:r>
        <w:rPr>
          <w:rFonts w:hint="eastAsia" w:ascii="仿宋_GB2312" w:eastAsia="仿宋_GB2312"/>
          <w:sz w:val="32"/>
          <w:szCs w:val="32"/>
          <w:lang w:eastAsia="zh-CN"/>
        </w:rPr>
        <w:t>皮山</w:t>
      </w:r>
      <w:r>
        <w:rPr>
          <w:rFonts w:ascii="仿宋_GB2312" w:eastAsia="仿宋_GB2312"/>
          <w:sz w:val="32"/>
          <w:szCs w:val="32"/>
        </w:rPr>
        <w:t>县委牵头的公务活动。</w:t>
      </w:r>
    </w:p>
    <w:p w14:paraId="2EA80E3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.负责</w:t>
      </w:r>
      <w:r>
        <w:rPr>
          <w:rFonts w:hint="eastAsia" w:ascii="仿宋_GB2312" w:eastAsia="仿宋_GB2312"/>
          <w:sz w:val="32"/>
          <w:szCs w:val="32"/>
          <w:lang w:eastAsia="zh-CN"/>
        </w:rPr>
        <w:t>皮山</w:t>
      </w:r>
      <w:r>
        <w:rPr>
          <w:rFonts w:ascii="仿宋_GB2312" w:eastAsia="仿宋_GB2312"/>
          <w:sz w:val="32"/>
          <w:szCs w:val="32"/>
        </w:rPr>
        <w:t>县委及</w:t>
      </w:r>
      <w:r>
        <w:rPr>
          <w:rFonts w:hint="eastAsia" w:ascii="仿宋_GB2312" w:eastAsia="仿宋_GB2312"/>
          <w:sz w:val="32"/>
          <w:szCs w:val="32"/>
          <w:lang w:eastAsia="zh-CN"/>
        </w:rPr>
        <w:t>皮山</w:t>
      </w:r>
      <w:r>
        <w:rPr>
          <w:rFonts w:ascii="仿宋_GB2312" w:eastAsia="仿宋_GB2312"/>
          <w:sz w:val="32"/>
          <w:szCs w:val="32"/>
        </w:rPr>
        <w:t>县委办公室党内规范性文件的审核；负责</w:t>
      </w:r>
      <w:r>
        <w:rPr>
          <w:rFonts w:hint="eastAsia" w:ascii="仿宋_GB2312" w:eastAsia="仿宋_GB2312"/>
          <w:sz w:val="32"/>
          <w:szCs w:val="32"/>
          <w:lang w:eastAsia="zh-CN"/>
        </w:rPr>
        <w:t>皮山</w:t>
      </w:r>
      <w:r>
        <w:rPr>
          <w:rFonts w:ascii="仿宋_GB2312" w:eastAsia="仿宋_GB2312"/>
          <w:sz w:val="32"/>
          <w:szCs w:val="32"/>
        </w:rPr>
        <w:t>县委党内法规和规范性文件的报备工作。</w:t>
      </w:r>
    </w:p>
    <w:p w14:paraId="2137B82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.负责</w:t>
      </w:r>
      <w:r>
        <w:rPr>
          <w:rFonts w:hint="eastAsia" w:ascii="仿宋_GB2312" w:eastAsia="仿宋_GB2312"/>
          <w:sz w:val="32"/>
          <w:szCs w:val="32"/>
          <w:lang w:eastAsia="zh-CN"/>
        </w:rPr>
        <w:t>皮山</w:t>
      </w:r>
      <w:r>
        <w:rPr>
          <w:rFonts w:ascii="仿宋_GB2312" w:eastAsia="仿宋_GB2312"/>
          <w:sz w:val="32"/>
          <w:szCs w:val="32"/>
        </w:rPr>
        <w:t>县委系统信息化建设的统一规划、协调和建设管理工作。</w:t>
      </w:r>
    </w:p>
    <w:p w14:paraId="5CBAE42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.负责档案事业行政管理，负责档案馆重要档案提供利用的审批工作。</w:t>
      </w:r>
    </w:p>
    <w:p w14:paraId="23BDE241">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黑体" w:hAnsi="黑体" w:eastAsia="黑体" w:cs="宋体"/>
          <w:bCs/>
          <w:kern w:val="0"/>
          <w:sz w:val="32"/>
          <w:szCs w:val="32"/>
        </w:rPr>
      </w:pPr>
      <w:r>
        <w:rPr>
          <w:rFonts w:hint="eastAsia" w:ascii="仿宋_GB2312" w:eastAsia="仿宋_GB2312"/>
          <w:sz w:val="32"/>
          <w:szCs w:val="32"/>
          <w:lang w:val="en-US" w:eastAsia="zh-CN"/>
        </w:rPr>
        <w:t>7</w:t>
      </w:r>
      <w:r>
        <w:rPr>
          <w:rFonts w:ascii="仿宋_GB2312" w:eastAsia="仿宋_GB2312"/>
          <w:sz w:val="32"/>
          <w:szCs w:val="32"/>
        </w:rPr>
        <w:t>.完成</w:t>
      </w:r>
      <w:r>
        <w:rPr>
          <w:rFonts w:hint="eastAsia" w:ascii="仿宋_GB2312" w:eastAsia="仿宋_GB2312"/>
          <w:sz w:val="32"/>
          <w:szCs w:val="32"/>
          <w:lang w:eastAsia="zh-CN"/>
        </w:rPr>
        <w:t>皮山</w:t>
      </w:r>
      <w:r>
        <w:rPr>
          <w:rFonts w:ascii="仿宋_GB2312" w:eastAsia="仿宋_GB2312"/>
          <w:sz w:val="32"/>
          <w:szCs w:val="32"/>
        </w:rPr>
        <w:t>县委交办的其他任务</w:t>
      </w:r>
      <w:r>
        <w:rPr>
          <w:rFonts w:hint="eastAsia" w:ascii="仿宋_GB2312" w:eastAsia="仿宋_GB2312"/>
          <w:sz w:val="32"/>
          <w:szCs w:val="32"/>
        </w:rPr>
        <w:t>。</w:t>
      </w:r>
    </w:p>
    <w:p w14:paraId="156035B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二、机构设置及人员情况</w:t>
      </w:r>
    </w:p>
    <w:p w14:paraId="53C0FF4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中共皮山县委办公室无下属预算单位，下设4个科室，分别是：</w:t>
      </w:r>
      <w:r>
        <w:rPr>
          <w:rFonts w:hint="eastAsia" w:ascii="仿宋_GB2312" w:hAnsi="仿宋_GB2312" w:eastAsia="仿宋_GB2312" w:cs="仿宋_GB2312"/>
          <w:position w:val="10"/>
          <w:sz w:val="32"/>
          <w:szCs w:val="32"/>
          <w:lang w:eastAsia="zh-CN"/>
        </w:rPr>
        <w:t>综合</w:t>
      </w:r>
      <w:r>
        <w:rPr>
          <w:rFonts w:hint="eastAsia" w:ascii="仿宋_GB2312" w:hAnsi="仿宋_GB2312" w:eastAsia="仿宋_GB2312" w:cs="仿宋_GB2312"/>
          <w:position w:val="10"/>
          <w:sz w:val="32"/>
          <w:szCs w:val="32"/>
        </w:rPr>
        <w:t>办公室、</w:t>
      </w:r>
      <w:r>
        <w:rPr>
          <w:rFonts w:hint="eastAsia" w:ascii="仿宋_GB2312" w:hAnsi="仿宋_GB2312" w:eastAsia="仿宋_GB2312" w:cs="仿宋_GB2312"/>
          <w:position w:val="10"/>
          <w:sz w:val="32"/>
          <w:szCs w:val="32"/>
          <w:lang w:eastAsia="zh-CN"/>
        </w:rPr>
        <w:t>保密技术服务中心</w:t>
      </w:r>
      <w:r>
        <w:rPr>
          <w:rFonts w:hint="eastAsia" w:ascii="仿宋_GB2312" w:hAnsi="仿宋_GB2312" w:eastAsia="仿宋_GB2312" w:cs="仿宋_GB2312"/>
          <w:position w:val="10"/>
          <w:sz w:val="32"/>
          <w:szCs w:val="32"/>
        </w:rPr>
        <w:t>、</w:t>
      </w:r>
      <w:r>
        <w:rPr>
          <w:rFonts w:hint="eastAsia" w:ascii="仿宋_GB2312" w:hAnsi="仿宋_GB2312" w:eastAsia="仿宋_GB2312" w:cs="仿宋_GB2312"/>
          <w:position w:val="10"/>
          <w:sz w:val="32"/>
          <w:szCs w:val="32"/>
          <w:lang w:eastAsia="zh-CN"/>
        </w:rPr>
        <w:t>县委专用通讯中心、</w:t>
      </w:r>
      <w:r>
        <w:rPr>
          <w:rFonts w:hint="eastAsia" w:ascii="仿宋_GB2312" w:hAnsi="仿宋_GB2312" w:eastAsia="仿宋_GB2312" w:cs="仿宋_GB2312"/>
          <w:position w:val="10"/>
          <w:sz w:val="32"/>
          <w:szCs w:val="32"/>
        </w:rPr>
        <w:t>财务室。</w:t>
      </w:r>
    </w:p>
    <w:p w14:paraId="20FAAC0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中共皮山县委办公室单位编制数37，实有人数60人，其中：在职43人，增加0人；退休17人，减少2人；离休0人，增加0人。</w:t>
      </w:r>
    </w:p>
    <w:p w14:paraId="2467521E">
      <w:r>
        <w:br w:type="textWrapping"/>
      </w:r>
    </w:p>
    <w:p w14:paraId="0424D837">
      <w:pPr>
        <w:rPr>
          <w:rFonts w:ascii="黑体" w:hAnsi="黑体" w:eastAsia="黑体" w:cs="黑体"/>
          <w:position w:val="30"/>
          <w:sz w:val="42"/>
        </w:rPr>
      </w:pPr>
      <w:r>
        <w:rPr>
          <w:rFonts w:ascii="黑体" w:hAnsi="黑体" w:eastAsia="黑体" w:cs="黑体"/>
          <w:position w:val="30"/>
          <w:sz w:val="42"/>
        </w:rPr>
        <w:br w:type="page"/>
      </w:r>
    </w:p>
    <w:p w14:paraId="3028AE96">
      <w:pPr>
        <w:ind w:left="200" w:right="200" w:firstLine="500"/>
        <w:jc w:val="center"/>
      </w:pPr>
      <w:r>
        <w:rPr>
          <w:rFonts w:ascii="黑体" w:hAnsi="黑体" w:eastAsia="黑体" w:cs="黑体"/>
          <w:position w:val="30"/>
          <w:sz w:val="42"/>
        </w:rPr>
        <w:t>第二部分 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14:paraId="6DD53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4FA13298">
            <w:pPr>
              <w:ind w:left="150"/>
              <w:jc w:val="left"/>
            </w:pPr>
            <w:r>
              <w:rPr>
                <w:rFonts w:ascii="仿宋" w:hAnsi="仿宋" w:eastAsia="仿宋" w:cs="仿宋"/>
                <w:position w:val="8"/>
                <w:sz w:val="20"/>
              </w:rPr>
              <w:t>表1</w:t>
            </w:r>
          </w:p>
        </w:tc>
      </w:tr>
      <w:tr w14:paraId="2C94A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1A632AE1">
            <w:pPr>
              <w:ind w:left="150"/>
              <w:jc w:val="center"/>
            </w:pPr>
            <w:r>
              <w:rPr>
                <w:rFonts w:ascii="黑体" w:hAnsi="黑体" w:eastAsia="黑体" w:cs="黑体"/>
                <w:position w:val="15"/>
                <w:sz w:val="28"/>
              </w:rPr>
              <w:t>单位收支总体情况表</w:t>
            </w:r>
          </w:p>
        </w:tc>
      </w:tr>
      <w:tr w14:paraId="32A4E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47F4B4D9">
            <w:pPr>
              <w:ind w:left="150"/>
              <w:jc w:val="left"/>
            </w:pPr>
            <w:r>
              <w:rPr>
                <w:rFonts w:ascii="仿宋" w:hAnsi="仿宋" w:eastAsia="仿宋" w:cs="仿宋"/>
                <w:position w:val="8"/>
                <w:sz w:val="20"/>
              </w:rPr>
              <w:t>编制单位：中共皮山县委办公室</w:t>
            </w:r>
          </w:p>
        </w:tc>
        <w:tc>
          <w:tcPr>
            <w:tcW w:w="4200" w:type="dxa"/>
            <w:gridSpan w:val="2"/>
            <w:tcBorders>
              <w:top w:val="nil"/>
              <w:left w:val="nil"/>
              <w:right w:val="nil"/>
            </w:tcBorders>
            <w:vAlign w:val="center"/>
          </w:tcPr>
          <w:p w14:paraId="5D60E957">
            <w:pPr>
              <w:ind w:left="150"/>
              <w:jc w:val="right"/>
            </w:pPr>
            <w:r>
              <w:rPr>
                <w:rFonts w:ascii="仿宋" w:hAnsi="仿宋" w:eastAsia="仿宋" w:cs="仿宋"/>
                <w:position w:val="8"/>
                <w:sz w:val="20"/>
              </w:rPr>
              <w:t>单位:万元</w:t>
            </w:r>
          </w:p>
        </w:tc>
      </w:tr>
      <w:tr w14:paraId="0F95B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6485C255">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62047339">
            <w:pPr>
              <w:ind w:left="30"/>
              <w:jc w:val="center"/>
            </w:pPr>
            <w:r>
              <w:rPr>
                <w:rFonts w:ascii="黑体" w:hAnsi="黑体" w:eastAsia="黑体" w:cs="黑体"/>
                <w:position w:val="10"/>
                <w:sz w:val="20"/>
              </w:rPr>
              <w:t>支   出</w:t>
            </w:r>
          </w:p>
        </w:tc>
      </w:tr>
      <w:tr w14:paraId="41E46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5944393">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14:paraId="69B9023F">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14:paraId="50C7E860">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14:paraId="47870903">
            <w:pPr>
              <w:ind w:left="30"/>
              <w:jc w:val="center"/>
            </w:pPr>
            <w:r>
              <w:rPr>
                <w:rFonts w:ascii="黑体" w:hAnsi="黑体" w:eastAsia="黑体" w:cs="黑体"/>
                <w:position w:val="10"/>
                <w:sz w:val="20"/>
              </w:rPr>
              <w:t>预算数</w:t>
            </w:r>
          </w:p>
        </w:tc>
      </w:tr>
      <w:tr w14:paraId="54B3F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3B45D68">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14:paraId="657339A8">
            <w:pPr>
              <w:ind w:left="30"/>
              <w:jc w:val="right"/>
            </w:pPr>
            <w:r>
              <w:rPr>
                <w:rFonts w:ascii="黑体" w:hAnsi="黑体" w:eastAsia="黑体" w:cs="黑体"/>
                <w:position w:val="8"/>
                <w:sz w:val="16"/>
              </w:rPr>
              <w:t>888.2</w:t>
            </w:r>
          </w:p>
        </w:tc>
        <w:tc>
          <w:tcPr>
            <w:tcW w:w="2100" w:type="dxa"/>
            <w:tcBorders>
              <w:top w:val="single" w:color="auto" w:sz="0" w:space="0"/>
              <w:left w:val="single" w:color="auto" w:sz="0" w:space="0"/>
              <w:bottom w:val="single" w:color="auto" w:sz="0" w:space="0"/>
              <w:right w:val="single" w:color="auto" w:sz="0" w:space="0"/>
            </w:tcBorders>
            <w:vAlign w:val="center"/>
          </w:tcPr>
          <w:p w14:paraId="40327E99">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14:paraId="0EFE7EFB">
            <w:pPr>
              <w:ind w:left="30"/>
              <w:jc w:val="right"/>
            </w:pPr>
            <w:r>
              <w:rPr>
                <w:rFonts w:ascii="黑体" w:hAnsi="黑体" w:eastAsia="黑体" w:cs="黑体"/>
                <w:position w:val="8"/>
                <w:sz w:val="16"/>
              </w:rPr>
              <w:t>767.53</w:t>
            </w:r>
          </w:p>
        </w:tc>
      </w:tr>
      <w:tr w14:paraId="24A8D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712B3E7">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D807F9D">
            <w:pPr>
              <w:ind w:left="30"/>
              <w:jc w:val="right"/>
            </w:pPr>
            <w:r>
              <w:rPr>
                <w:rFonts w:ascii="黑体" w:hAnsi="黑体" w:eastAsia="黑体" w:cs="黑体"/>
                <w:position w:val="8"/>
                <w:sz w:val="16"/>
              </w:rPr>
              <w:t>888.2</w:t>
            </w:r>
          </w:p>
        </w:tc>
        <w:tc>
          <w:tcPr>
            <w:tcW w:w="2100" w:type="dxa"/>
            <w:tcBorders>
              <w:top w:val="single" w:color="auto" w:sz="0" w:space="0"/>
              <w:left w:val="single" w:color="auto" w:sz="0" w:space="0"/>
              <w:bottom w:val="single" w:color="auto" w:sz="0" w:space="0"/>
              <w:right w:val="single" w:color="auto" w:sz="0" w:space="0"/>
            </w:tcBorders>
            <w:vAlign w:val="center"/>
          </w:tcPr>
          <w:p w14:paraId="2838C0D0">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14:paraId="32289BA0">
            <w:pPr>
              <w:ind w:left="30"/>
              <w:jc w:val="right"/>
            </w:pPr>
            <w:r>
              <w:rPr>
                <w:rFonts w:ascii="黑体" w:hAnsi="黑体" w:eastAsia="黑体" w:cs="黑体"/>
                <w:position w:val="8"/>
                <w:sz w:val="16"/>
              </w:rPr>
              <w:t xml:space="preserve"> </w:t>
            </w:r>
          </w:p>
        </w:tc>
      </w:tr>
      <w:tr w14:paraId="3AE235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F083A20">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14:paraId="1D10B9DA">
            <w:pPr>
              <w:ind w:left="30"/>
              <w:jc w:val="right"/>
            </w:pPr>
            <w:r>
              <w:rPr>
                <w:rFonts w:ascii="黑体" w:hAnsi="黑体" w:eastAsia="黑体" w:cs="黑体"/>
                <w:position w:val="8"/>
                <w:sz w:val="16"/>
              </w:rPr>
              <w:t>888.2</w:t>
            </w:r>
          </w:p>
        </w:tc>
        <w:tc>
          <w:tcPr>
            <w:tcW w:w="2100" w:type="dxa"/>
            <w:tcBorders>
              <w:top w:val="single" w:color="auto" w:sz="0" w:space="0"/>
              <w:left w:val="single" w:color="auto" w:sz="0" w:space="0"/>
              <w:bottom w:val="single" w:color="auto" w:sz="0" w:space="0"/>
              <w:right w:val="single" w:color="auto" w:sz="0" w:space="0"/>
            </w:tcBorders>
            <w:vAlign w:val="center"/>
          </w:tcPr>
          <w:p w14:paraId="166030C9">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14:paraId="64215ACA">
            <w:pPr>
              <w:ind w:left="30"/>
              <w:jc w:val="right"/>
            </w:pPr>
            <w:r>
              <w:rPr>
                <w:rFonts w:ascii="黑体" w:hAnsi="黑体" w:eastAsia="黑体" w:cs="黑体"/>
                <w:position w:val="8"/>
                <w:sz w:val="16"/>
              </w:rPr>
              <w:t xml:space="preserve"> </w:t>
            </w:r>
          </w:p>
        </w:tc>
      </w:tr>
      <w:tr w14:paraId="0A7BA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3366DF2">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0A64D11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6732EC7">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14:paraId="77216341">
            <w:pPr>
              <w:ind w:left="30"/>
              <w:jc w:val="right"/>
            </w:pPr>
            <w:r>
              <w:rPr>
                <w:rFonts w:ascii="黑体" w:hAnsi="黑体" w:eastAsia="黑体" w:cs="黑体"/>
                <w:position w:val="8"/>
                <w:sz w:val="16"/>
              </w:rPr>
              <w:t xml:space="preserve"> </w:t>
            </w:r>
          </w:p>
        </w:tc>
      </w:tr>
      <w:tr w14:paraId="608A7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450F16C">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3685D44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BEDB74A">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14:paraId="7B395259">
            <w:pPr>
              <w:ind w:left="30"/>
              <w:jc w:val="right"/>
            </w:pPr>
            <w:r>
              <w:rPr>
                <w:rFonts w:ascii="黑体" w:hAnsi="黑体" w:eastAsia="黑体" w:cs="黑体"/>
                <w:position w:val="8"/>
                <w:sz w:val="16"/>
              </w:rPr>
              <w:t xml:space="preserve"> </w:t>
            </w:r>
          </w:p>
        </w:tc>
      </w:tr>
      <w:tr w14:paraId="389F66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F40541E">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14:paraId="27B8FD1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E748D21">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14:paraId="4058F032">
            <w:pPr>
              <w:ind w:left="30"/>
              <w:jc w:val="right"/>
            </w:pPr>
            <w:r>
              <w:rPr>
                <w:rFonts w:ascii="黑体" w:hAnsi="黑体" w:eastAsia="黑体" w:cs="黑体"/>
                <w:position w:val="8"/>
                <w:sz w:val="16"/>
              </w:rPr>
              <w:t xml:space="preserve"> </w:t>
            </w:r>
          </w:p>
        </w:tc>
      </w:tr>
      <w:tr w14:paraId="5D459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75AB90C">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4B262A9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3523B49">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14:paraId="51FF1F1F">
            <w:pPr>
              <w:ind w:left="30"/>
              <w:jc w:val="right"/>
            </w:pPr>
            <w:r>
              <w:rPr>
                <w:rFonts w:ascii="黑体" w:hAnsi="黑体" w:eastAsia="黑体" w:cs="黑体"/>
                <w:position w:val="8"/>
                <w:sz w:val="16"/>
              </w:rPr>
              <w:t xml:space="preserve"> </w:t>
            </w:r>
          </w:p>
        </w:tc>
      </w:tr>
      <w:tr w14:paraId="49E15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ACC5981">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9DA3EAB">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D0FC5B3">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14:paraId="39977455">
            <w:pPr>
              <w:ind w:left="30"/>
              <w:jc w:val="right"/>
            </w:pPr>
            <w:r>
              <w:rPr>
                <w:rFonts w:ascii="黑体" w:hAnsi="黑体" w:eastAsia="黑体" w:cs="黑体"/>
                <w:position w:val="8"/>
                <w:sz w:val="16"/>
              </w:rPr>
              <w:t>120.67</w:t>
            </w:r>
          </w:p>
        </w:tc>
      </w:tr>
      <w:tr w14:paraId="15F1DD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A97A062">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371B2D8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D522DBD">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14:paraId="2C719DDC">
            <w:pPr>
              <w:ind w:left="30"/>
              <w:jc w:val="right"/>
            </w:pPr>
            <w:r>
              <w:rPr>
                <w:rFonts w:ascii="黑体" w:hAnsi="黑体" w:eastAsia="黑体" w:cs="黑体"/>
                <w:position w:val="8"/>
                <w:sz w:val="16"/>
              </w:rPr>
              <w:t xml:space="preserve"> </w:t>
            </w:r>
          </w:p>
        </w:tc>
      </w:tr>
      <w:tr w14:paraId="57F1D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3B4E0E9">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59708E3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0F1DCF4">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14:paraId="4690FAA8">
            <w:pPr>
              <w:ind w:left="30"/>
              <w:jc w:val="right"/>
            </w:pPr>
            <w:r>
              <w:rPr>
                <w:rFonts w:ascii="黑体" w:hAnsi="黑体" w:eastAsia="黑体" w:cs="黑体"/>
                <w:position w:val="8"/>
                <w:sz w:val="16"/>
              </w:rPr>
              <w:t xml:space="preserve"> </w:t>
            </w:r>
          </w:p>
        </w:tc>
      </w:tr>
      <w:tr w14:paraId="186041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7EE2582">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062F6B0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772013F">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14:paraId="5C11A030">
            <w:pPr>
              <w:ind w:left="30"/>
              <w:jc w:val="right"/>
            </w:pPr>
            <w:r>
              <w:rPr>
                <w:rFonts w:ascii="黑体" w:hAnsi="黑体" w:eastAsia="黑体" w:cs="黑体"/>
                <w:position w:val="8"/>
                <w:sz w:val="16"/>
              </w:rPr>
              <w:t xml:space="preserve"> </w:t>
            </w:r>
          </w:p>
        </w:tc>
      </w:tr>
      <w:tr w14:paraId="2BAD8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ECF2EAB">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74824E4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860A369">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14:paraId="6950780F">
            <w:pPr>
              <w:ind w:left="30"/>
              <w:jc w:val="right"/>
            </w:pPr>
            <w:r>
              <w:rPr>
                <w:rFonts w:ascii="黑体" w:hAnsi="黑体" w:eastAsia="黑体" w:cs="黑体"/>
                <w:position w:val="8"/>
                <w:sz w:val="16"/>
              </w:rPr>
              <w:t xml:space="preserve"> </w:t>
            </w:r>
          </w:p>
        </w:tc>
      </w:tr>
      <w:tr w14:paraId="7F5263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AAFA134">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14:paraId="50F3E00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A487D26">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14:paraId="7D785C3F">
            <w:pPr>
              <w:ind w:left="30"/>
              <w:jc w:val="right"/>
            </w:pPr>
            <w:r>
              <w:rPr>
                <w:rFonts w:ascii="黑体" w:hAnsi="黑体" w:eastAsia="黑体" w:cs="黑体"/>
                <w:position w:val="8"/>
                <w:sz w:val="16"/>
              </w:rPr>
              <w:t xml:space="preserve"> </w:t>
            </w:r>
          </w:p>
        </w:tc>
      </w:tr>
      <w:tr w14:paraId="13EEB4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9673426">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14:paraId="069A9E9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BFD9CD2">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14:paraId="70402E13">
            <w:pPr>
              <w:ind w:left="30"/>
              <w:jc w:val="right"/>
            </w:pPr>
            <w:r>
              <w:rPr>
                <w:rFonts w:ascii="黑体" w:hAnsi="黑体" w:eastAsia="黑体" w:cs="黑体"/>
                <w:position w:val="8"/>
                <w:sz w:val="16"/>
              </w:rPr>
              <w:t xml:space="preserve"> </w:t>
            </w:r>
          </w:p>
        </w:tc>
      </w:tr>
      <w:tr w14:paraId="0F401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F5C2059">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14:paraId="3F4DEC4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79EF1EC">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14:paraId="6ED0EEF9">
            <w:pPr>
              <w:ind w:left="30"/>
              <w:jc w:val="right"/>
            </w:pPr>
            <w:r>
              <w:rPr>
                <w:rFonts w:ascii="黑体" w:hAnsi="黑体" w:eastAsia="黑体" w:cs="黑体"/>
                <w:position w:val="8"/>
                <w:sz w:val="16"/>
              </w:rPr>
              <w:t xml:space="preserve"> </w:t>
            </w:r>
          </w:p>
        </w:tc>
      </w:tr>
      <w:tr w14:paraId="1DA7A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2DFE607">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67A7221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76D2C93">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14:paraId="4A53BBC6">
            <w:pPr>
              <w:ind w:left="30"/>
              <w:jc w:val="right"/>
            </w:pPr>
            <w:r>
              <w:rPr>
                <w:rFonts w:ascii="黑体" w:hAnsi="黑体" w:eastAsia="黑体" w:cs="黑体"/>
                <w:position w:val="8"/>
                <w:sz w:val="16"/>
              </w:rPr>
              <w:t xml:space="preserve"> </w:t>
            </w:r>
          </w:p>
        </w:tc>
      </w:tr>
      <w:tr w14:paraId="306B89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9C04B2E">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14:paraId="5D414AC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149DF6E">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14:paraId="3F66F547">
            <w:pPr>
              <w:ind w:left="30"/>
              <w:jc w:val="right"/>
            </w:pPr>
            <w:r>
              <w:rPr>
                <w:rFonts w:ascii="黑体" w:hAnsi="黑体" w:eastAsia="黑体" w:cs="黑体"/>
                <w:position w:val="8"/>
                <w:sz w:val="16"/>
              </w:rPr>
              <w:t xml:space="preserve"> </w:t>
            </w:r>
          </w:p>
        </w:tc>
      </w:tr>
      <w:tr w14:paraId="68FF9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AF83839">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22B35298">
            <w:pPr>
              <w:ind w:left="30"/>
              <w:jc w:val="right"/>
            </w:pPr>
            <w:r>
              <w:rPr>
                <w:rFonts w:ascii="黑体" w:hAnsi="黑体" w:eastAsia="黑体" w:cs="黑体"/>
                <w:position w:val="8"/>
                <w:sz w:val="16"/>
              </w:rPr>
              <w:t>3.93</w:t>
            </w:r>
          </w:p>
        </w:tc>
        <w:tc>
          <w:tcPr>
            <w:tcW w:w="2100" w:type="dxa"/>
            <w:tcBorders>
              <w:top w:val="single" w:color="auto" w:sz="0" w:space="0"/>
              <w:left w:val="single" w:color="auto" w:sz="0" w:space="0"/>
              <w:bottom w:val="single" w:color="auto" w:sz="0" w:space="0"/>
              <w:right w:val="single" w:color="auto" w:sz="0" w:space="0"/>
            </w:tcBorders>
            <w:vAlign w:val="center"/>
          </w:tcPr>
          <w:p w14:paraId="346732B5">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14:paraId="497A1D92">
            <w:pPr>
              <w:ind w:left="30"/>
              <w:jc w:val="right"/>
            </w:pPr>
            <w:r>
              <w:rPr>
                <w:rFonts w:ascii="黑体" w:hAnsi="黑体" w:eastAsia="黑体" w:cs="黑体"/>
                <w:position w:val="8"/>
                <w:sz w:val="16"/>
              </w:rPr>
              <w:t xml:space="preserve"> </w:t>
            </w:r>
          </w:p>
        </w:tc>
      </w:tr>
      <w:tr w14:paraId="629AD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53274A0">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14:paraId="625C9FAE">
            <w:pPr>
              <w:ind w:left="30"/>
              <w:jc w:val="right"/>
            </w:pPr>
            <w:r>
              <w:rPr>
                <w:rFonts w:ascii="黑体" w:hAnsi="黑体" w:eastAsia="黑体" w:cs="黑体"/>
                <w:position w:val="8"/>
                <w:sz w:val="16"/>
              </w:rPr>
              <w:t>3.93</w:t>
            </w:r>
          </w:p>
        </w:tc>
        <w:tc>
          <w:tcPr>
            <w:tcW w:w="2100" w:type="dxa"/>
            <w:tcBorders>
              <w:top w:val="single" w:color="auto" w:sz="0" w:space="0"/>
              <w:left w:val="single" w:color="auto" w:sz="0" w:space="0"/>
              <w:bottom w:val="single" w:color="auto" w:sz="0" w:space="0"/>
              <w:right w:val="single" w:color="auto" w:sz="0" w:space="0"/>
            </w:tcBorders>
            <w:vAlign w:val="center"/>
          </w:tcPr>
          <w:p w14:paraId="29E5A7D8">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14:paraId="5A829578">
            <w:pPr>
              <w:ind w:left="30"/>
              <w:jc w:val="right"/>
            </w:pPr>
            <w:r>
              <w:rPr>
                <w:rFonts w:ascii="黑体" w:hAnsi="黑体" w:eastAsia="黑体" w:cs="黑体"/>
                <w:position w:val="8"/>
                <w:sz w:val="16"/>
              </w:rPr>
              <w:t xml:space="preserve"> </w:t>
            </w:r>
          </w:p>
        </w:tc>
      </w:tr>
      <w:tr w14:paraId="6B4503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424013D">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06BEDC58">
            <w:pPr>
              <w:ind w:left="30"/>
              <w:jc w:val="right"/>
            </w:pPr>
            <w:r>
              <w:rPr>
                <w:rFonts w:ascii="黑体" w:hAnsi="黑体" w:eastAsia="黑体" w:cs="黑体"/>
                <w:position w:val="8"/>
                <w:sz w:val="16"/>
              </w:rPr>
              <w:t>3.93</w:t>
            </w:r>
          </w:p>
        </w:tc>
        <w:tc>
          <w:tcPr>
            <w:tcW w:w="2100" w:type="dxa"/>
            <w:tcBorders>
              <w:top w:val="single" w:color="auto" w:sz="0" w:space="0"/>
              <w:left w:val="single" w:color="auto" w:sz="0" w:space="0"/>
              <w:bottom w:val="single" w:color="auto" w:sz="0" w:space="0"/>
              <w:right w:val="single" w:color="auto" w:sz="0" w:space="0"/>
            </w:tcBorders>
            <w:vAlign w:val="center"/>
          </w:tcPr>
          <w:p w14:paraId="159E4842">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14:paraId="6212EDD9">
            <w:pPr>
              <w:ind w:left="30"/>
              <w:jc w:val="right"/>
            </w:pPr>
            <w:r>
              <w:rPr>
                <w:rFonts w:ascii="黑体" w:hAnsi="黑体" w:eastAsia="黑体" w:cs="黑体"/>
                <w:position w:val="8"/>
                <w:sz w:val="16"/>
              </w:rPr>
              <w:t xml:space="preserve"> </w:t>
            </w:r>
          </w:p>
        </w:tc>
      </w:tr>
      <w:tr w14:paraId="5D783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F7A2CD9">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0F08FE1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B433A8F">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14:paraId="4B5A86C6">
            <w:pPr>
              <w:ind w:left="30"/>
              <w:jc w:val="right"/>
            </w:pPr>
            <w:r>
              <w:rPr>
                <w:rFonts w:ascii="黑体" w:hAnsi="黑体" w:eastAsia="黑体" w:cs="黑体"/>
                <w:position w:val="8"/>
                <w:sz w:val="16"/>
              </w:rPr>
              <w:t xml:space="preserve"> </w:t>
            </w:r>
          </w:p>
        </w:tc>
      </w:tr>
      <w:tr w14:paraId="2C1147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F184760">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017622F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ABD26F1">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14:paraId="4306444B">
            <w:pPr>
              <w:ind w:left="30"/>
              <w:jc w:val="right"/>
            </w:pPr>
            <w:r>
              <w:rPr>
                <w:rFonts w:ascii="黑体" w:hAnsi="黑体" w:eastAsia="黑体" w:cs="黑体"/>
                <w:position w:val="8"/>
                <w:sz w:val="16"/>
              </w:rPr>
              <w:t xml:space="preserve"> </w:t>
            </w:r>
          </w:p>
        </w:tc>
      </w:tr>
      <w:tr w14:paraId="1F18F1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6E49870">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29A6E986">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AD8B2C8">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14:paraId="59A82E4B">
            <w:pPr>
              <w:ind w:left="30"/>
              <w:jc w:val="right"/>
            </w:pPr>
            <w:r>
              <w:rPr>
                <w:rFonts w:ascii="黑体" w:hAnsi="黑体" w:eastAsia="黑体" w:cs="黑体"/>
                <w:position w:val="8"/>
                <w:sz w:val="16"/>
              </w:rPr>
              <w:t xml:space="preserve"> </w:t>
            </w:r>
          </w:p>
        </w:tc>
      </w:tr>
      <w:tr w14:paraId="7EA08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C468B6A">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5945CDE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C130CC5">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14:paraId="344A6295">
            <w:pPr>
              <w:ind w:left="30"/>
              <w:jc w:val="right"/>
            </w:pPr>
            <w:r>
              <w:rPr>
                <w:rFonts w:ascii="黑体" w:hAnsi="黑体" w:eastAsia="黑体" w:cs="黑体"/>
                <w:position w:val="8"/>
                <w:sz w:val="16"/>
              </w:rPr>
              <w:t xml:space="preserve"> </w:t>
            </w:r>
          </w:p>
        </w:tc>
      </w:tr>
      <w:tr w14:paraId="733E2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FEC5CD9">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56F5DB9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FD17916">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14:paraId="3159720C">
            <w:pPr>
              <w:ind w:left="30"/>
              <w:jc w:val="right"/>
            </w:pPr>
            <w:r>
              <w:rPr>
                <w:rFonts w:ascii="黑体" w:hAnsi="黑体" w:eastAsia="黑体" w:cs="黑体"/>
                <w:position w:val="8"/>
                <w:sz w:val="16"/>
              </w:rPr>
              <w:t>3.93</w:t>
            </w:r>
          </w:p>
        </w:tc>
      </w:tr>
      <w:tr w14:paraId="27738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D7057BC">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2A7D5F7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A4E0468">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14:paraId="384162E1">
            <w:pPr>
              <w:ind w:left="30"/>
              <w:jc w:val="right"/>
            </w:pPr>
            <w:r>
              <w:rPr>
                <w:rFonts w:ascii="黑体" w:hAnsi="黑体" w:eastAsia="黑体" w:cs="黑体"/>
                <w:position w:val="8"/>
                <w:sz w:val="16"/>
              </w:rPr>
              <w:t xml:space="preserve"> </w:t>
            </w:r>
          </w:p>
        </w:tc>
      </w:tr>
      <w:tr w14:paraId="5E587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D1A7EED">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35A7EF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28B7BA8">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14:paraId="1F67B869">
            <w:pPr>
              <w:ind w:left="30"/>
              <w:jc w:val="right"/>
            </w:pPr>
            <w:r>
              <w:rPr>
                <w:rFonts w:ascii="黑体" w:hAnsi="黑体" w:eastAsia="黑体" w:cs="黑体"/>
                <w:position w:val="8"/>
                <w:sz w:val="16"/>
              </w:rPr>
              <w:t xml:space="preserve"> </w:t>
            </w:r>
          </w:p>
        </w:tc>
      </w:tr>
      <w:tr w14:paraId="7D123B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63EC933">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75CBBC3">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4D48684">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14:paraId="74D7457F">
            <w:pPr>
              <w:ind w:left="30"/>
              <w:jc w:val="right"/>
            </w:pPr>
            <w:r>
              <w:rPr>
                <w:rFonts w:ascii="黑体" w:hAnsi="黑体" w:eastAsia="黑体" w:cs="黑体"/>
                <w:position w:val="8"/>
                <w:sz w:val="16"/>
              </w:rPr>
              <w:t xml:space="preserve"> </w:t>
            </w:r>
          </w:p>
        </w:tc>
      </w:tr>
      <w:tr w14:paraId="08A300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D14EEA4">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CD86EF1">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9B5B0D3">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14:paraId="1CF325DA">
            <w:pPr>
              <w:ind w:left="30"/>
              <w:jc w:val="right"/>
            </w:pPr>
            <w:r>
              <w:rPr>
                <w:rFonts w:ascii="黑体" w:hAnsi="黑体" w:eastAsia="黑体" w:cs="黑体"/>
                <w:position w:val="8"/>
                <w:sz w:val="16"/>
              </w:rPr>
              <w:t xml:space="preserve"> </w:t>
            </w:r>
          </w:p>
        </w:tc>
      </w:tr>
      <w:tr w14:paraId="58F165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2D24B63">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4A5E6C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029C0F3">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14:paraId="02FB2733">
            <w:pPr>
              <w:ind w:left="30"/>
              <w:jc w:val="right"/>
            </w:pPr>
            <w:r>
              <w:rPr>
                <w:rFonts w:ascii="黑体" w:hAnsi="黑体" w:eastAsia="黑体" w:cs="黑体"/>
                <w:position w:val="8"/>
                <w:sz w:val="16"/>
              </w:rPr>
              <w:t xml:space="preserve"> </w:t>
            </w:r>
          </w:p>
        </w:tc>
      </w:tr>
      <w:tr w14:paraId="57682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E708FC0">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B8A358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46BF157">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6AE969A">
            <w:pPr>
              <w:ind w:left="30"/>
              <w:jc w:val="right"/>
            </w:pPr>
            <w:r>
              <w:rPr>
                <w:rFonts w:ascii="黑体" w:hAnsi="黑体" w:eastAsia="黑体" w:cs="黑体"/>
                <w:position w:val="8"/>
                <w:sz w:val="16"/>
              </w:rPr>
              <w:t xml:space="preserve"> </w:t>
            </w:r>
          </w:p>
        </w:tc>
      </w:tr>
      <w:tr w14:paraId="0614C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8E7EF8D">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DE75A3C">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216BCF6">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32F69B9">
            <w:pPr>
              <w:ind w:left="30"/>
              <w:jc w:val="right"/>
            </w:pPr>
            <w:r>
              <w:rPr>
                <w:rFonts w:ascii="黑体" w:hAnsi="黑体" w:eastAsia="黑体" w:cs="黑体"/>
                <w:position w:val="8"/>
                <w:sz w:val="16"/>
              </w:rPr>
              <w:t xml:space="preserve"> </w:t>
            </w:r>
          </w:p>
        </w:tc>
      </w:tr>
      <w:tr w14:paraId="31B9D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8485AB7">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14:paraId="45E78C90">
            <w:pPr>
              <w:ind w:left="30"/>
              <w:jc w:val="right"/>
            </w:pPr>
            <w:r>
              <w:rPr>
                <w:rFonts w:ascii="黑体" w:hAnsi="黑体" w:eastAsia="黑体" w:cs="黑体"/>
                <w:position w:val="8"/>
                <w:sz w:val="16"/>
              </w:rPr>
              <w:t>892.13</w:t>
            </w:r>
          </w:p>
        </w:tc>
        <w:tc>
          <w:tcPr>
            <w:tcW w:w="2100" w:type="dxa"/>
            <w:tcBorders>
              <w:top w:val="single" w:color="auto" w:sz="0" w:space="0"/>
              <w:left w:val="single" w:color="auto" w:sz="0" w:space="0"/>
              <w:bottom w:val="single" w:color="auto" w:sz="0" w:space="0"/>
              <w:right w:val="single" w:color="auto" w:sz="0" w:space="0"/>
            </w:tcBorders>
            <w:vAlign w:val="center"/>
          </w:tcPr>
          <w:p w14:paraId="1CBD6343">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14:paraId="77B235DD">
            <w:pPr>
              <w:ind w:left="30"/>
              <w:jc w:val="right"/>
            </w:pPr>
            <w:r>
              <w:rPr>
                <w:rFonts w:ascii="黑体" w:hAnsi="黑体" w:eastAsia="黑体" w:cs="黑体"/>
                <w:position w:val="8"/>
                <w:sz w:val="16"/>
              </w:rPr>
              <w:t>892.13</w:t>
            </w:r>
          </w:p>
        </w:tc>
      </w:tr>
    </w:tbl>
    <w:p w14:paraId="31A18A19">
      <w:r>
        <w:br w:type="textWrapping"/>
      </w:r>
    </w:p>
    <w:p w14:paraId="5320D9FA">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14:paraId="28389E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08C485C1">
            <w:pPr>
              <w:ind w:left="150"/>
              <w:jc w:val="left"/>
            </w:pPr>
            <w:r>
              <w:rPr>
                <w:rFonts w:ascii="仿宋" w:hAnsi="仿宋" w:eastAsia="仿宋" w:cs="仿宋"/>
                <w:position w:val="8"/>
                <w:sz w:val="20"/>
              </w:rPr>
              <w:t>表2</w:t>
            </w:r>
          </w:p>
        </w:tc>
      </w:tr>
      <w:tr w14:paraId="6378E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5DA2F33B">
            <w:pPr>
              <w:ind w:left="150"/>
              <w:jc w:val="center"/>
            </w:pPr>
            <w:r>
              <w:rPr>
                <w:rFonts w:ascii="黑体" w:hAnsi="黑体" w:eastAsia="黑体" w:cs="黑体"/>
                <w:position w:val="15"/>
                <w:sz w:val="28"/>
              </w:rPr>
              <w:t>单位收入总体情况表</w:t>
            </w:r>
          </w:p>
        </w:tc>
      </w:tr>
      <w:tr w14:paraId="14AA7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3949650C">
            <w:pPr>
              <w:ind w:left="150"/>
              <w:jc w:val="left"/>
            </w:pPr>
            <w:r>
              <w:rPr>
                <w:rFonts w:ascii="仿宋" w:hAnsi="仿宋" w:eastAsia="仿宋" w:cs="仿宋"/>
                <w:position w:val="8"/>
                <w:sz w:val="20"/>
              </w:rPr>
              <w:t>编制单位：中共皮山县委办公室</w:t>
            </w:r>
          </w:p>
        </w:tc>
        <w:tc>
          <w:tcPr>
            <w:tcW w:w="4200" w:type="dxa"/>
            <w:gridSpan w:val="8"/>
            <w:tcBorders>
              <w:top w:val="nil"/>
              <w:left w:val="nil"/>
              <w:right w:val="nil"/>
            </w:tcBorders>
            <w:vAlign w:val="center"/>
          </w:tcPr>
          <w:p w14:paraId="41B78DED">
            <w:pPr>
              <w:ind w:left="150"/>
              <w:jc w:val="right"/>
            </w:pPr>
            <w:r>
              <w:rPr>
                <w:rFonts w:ascii="仿宋" w:hAnsi="仿宋" w:eastAsia="仿宋" w:cs="仿宋"/>
                <w:position w:val="8"/>
                <w:sz w:val="20"/>
              </w:rPr>
              <w:t>单位:万元</w:t>
            </w:r>
          </w:p>
        </w:tc>
      </w:tr>
      <w:tr w14:paraId="4BB4C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1F289B28">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23DC80D5">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C9BDDE0">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008D36FB">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3931C7A6">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04FEF12B">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36443CEA">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1C4BA64">
            <w:pPr>
              <w:ind w:left="30"/>
              <w:jc w:val="center"/>
            </w:pPr>
            <w:r>
              <w:rPr>
                <w:rFonts w:ascii="黑体" w:hAnsi="黑体" w:eastAsia="黑体" w:cs="黑体"/>
                <w:position w:val="10"/>
                <w:sz w:val="20"/>
              </w:rPr>
              <w:t>非财政拨款结转结余</w:t>
            </w:r>
          </w:p>
        </w:tc>
      </w:tr>
      <w:tr w14:paraId="5180F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0EC8889">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3CF40684">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6A144283">
            <w:pPr>
              <w:ind w:left="30"/>
              <w:jc w:val="center"/>
            </w:pPr>
            <w:r>
              <w:rPr>
                <w:rFonts w:ascii="黑体" w:hAnsi="黑体" w:eastAsia="黑体" w:cs="黑体"/>
                <w:position w:val="10"/>
                <w:sz w:val="20"/>
              </w:rPr>
              <w:t>项</w:t>
            </w:r>
          </w:p>
        </w:tc>
        <w:tc>
          <w:tcPr>
            <w:tcW w:w="525" w:type="dxa"/>
            <w:vMerge w:val="continue"/>
          </w:tcPr>
          <w:p w14:paraId="25ED20AA"/>
        </w:tc>
        <w:tc>
          <w:tcPr>
            <w:tcW w:w="525" w:type="dxa"/>
            <w:vMerge w:val="continue"/>
          </w:tcPr>
          <w:p w14:paraId="20C416C3"/>
        </w:tc>
        <w:tc>
          <w:tcPr>
            <w:tcW w:w="525" w:type="dxa"/>
            <w:tcBorders>
              <w:top w:val="single" w:color="auto" w:sz="0" w:space="0"/>
              <w:left w:val="single" w:color="auto" w:sz="0" w:space="0"/>
              <w:bottom w:val="single" w:color="auto" w:sz="0" w:space="0"/>
              <w:right w:val="single" w:color="auto" w:sz="0" w:space="0"/>
            </w:tcBorders>
            <w:vAlign w:val="center"/>
          </w:tcPr>
          <w:p w14:paraId="6589494B">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1BD83A90">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0FEE0521">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090BA2D6">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434280D8">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4EE65588">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533D02BD">
            <w:pPr>
              <w:ind w:left="30"/>
              <w:jc w:val="center"/>
            </w:pPr>
            <w:r>
              <w:rPr>
                <w:rFonts w:ascii="黑体" w:hAnsi="黑体" w:eastAsia="黑体" w:cs="黑体"/>
                <w:position w:val="10"/>
                <w:sz w:val="20"/>
              </w:rPr>
              <w:t>上级国有资本经营预算安排的转移支付</w:t>
            </w:r>
          </w:p>
        </w:tc>
        <w:tc>
          <w:tcPr>
            <w:tcW w:w="525" w:type="dxa"/>
            <w:vMerge w:val="continue"/>
          </w:tcPr>
          <w:p w14:paraId="5E79163A"/>
        </w:tc>
        <w:tc>
          <w:tcPr>
            <w:tcW w:w="525" w:type="dxa"/>
            <w:vMerge w:val="continue"/>
          </w:tcPr>
          <w:p w14:paraId="7A80D4CE"/>
        </w:tc>
        <w:tc>
          <w:tcPr>
            <w:tcW w:w="525" w:type="dxa"/>
            <w:vMerge w:val="continue"/>
          </w:tcPr>
          <w:p w14:paraId="6CA2816D"/>
        </w:tc>
        <w:tc>
          <w:tcPr>
            <w:tcW w:w="525" w:type="dxa"/>
            <w:vMerge w:val="continue"/>
          </w:tcPr>
          <w:p w14:paraId="1136073B"/>
        </w:tc>
      </w:tr>
      <w:tr w14:paraId="3CCC66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245C88C">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18FFE63A">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4068B081">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62CDF785">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4AC50ABB">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5FB35832">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1E9C658D">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3EFF675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06ACF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7060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D955E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F7C43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D53DD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2FC2FC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D1E38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2E1562C">
            <w:pPr>
              <w:ind w:left="30"/>
              <w:jc w:val="right"/>
            </w:pPr>
          </w:p>
        </w:tc>
      </w:tr>
      <w:tr w14:paraId="285B1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F2C4CF3">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1B6232C3">
            <w:pPr>
              <w:ind w:left="30"/>
              <w:jc w:val="left"/>
            </w:pPr>
            <w:r>
              <w:rPr>
                <w:rFonts w:ascii="仿宋" w:hAnsi="仿宋" w:eastAsia="仿宋" w:cs="仿宋"/>
                <w:position w:val="8"/>
                <w:sz w:val="20"/>
              </w:rPr>
              <w:t>31</w:t>
            </w:r>
          </w:p>
        </w:tc>
        <w:tc>
          <w:tcPr>
            <w:tcW w:w="525" w:type="dxa"/>
            <w:tcBorders>
              <w:top w:val="single" w:color="auto" w:sz="0" w:space="0"/>
              <w:left w:val="single" w:color="auto" w:sz="0" w:space="0"/>
              <w:bottom w:val="single" w:color="auto" w:sz="0" w:space="0"/>
              <w:right w:val="single" w:color="auto" w:sz="0" w:space="0"/>
            </w:tcBorders>
            <w:vAlign w:val="center"/>
          </w:tcPr>
          <w:p w14:paraId="27F8B6F8">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C779FDD">
            <w:pPr>
              <w:ind w:left="30"/>
              <w:jc w:val="left"/>
            </w:pPr>
            <w:r>
              <w:rPr>
                <w:rFonts w:ascii="仿宋" w:hAnsi="仿宋" w:eastAsia="仿宋" w:cs="仿宋"/>
                <w:position w:val="8"/>
                <w:sz w:val="20"/>
              </w:rPr>
              <w:t>党委办公厅（室）及相关机构事务</w:t>
            </w:r>
          </w:p>
        </w:tc>
        <w:tc>
          <w:tcPr>
            <w:tcW w:w="525" w:type="dxa"/>
            <w:tcBorders>
              <w:top w:val="single" w:color="auto" w:sz="0" w:space="0"/>
              <w:left w:val="single" w:color="auto" w:sz="0" w:space="0"/>
              <w:bottom w:val="single" w:color="auto" w:sz="0" w:space="0"/>
              <w:right w:val="single" w:color="auto" w:sz="0" w:space="0"/>
            </w:tcBorders>
            <w:vAlign w:val="center"/>
          </w:tcPr>
          <w:p w14:paraId="6E32BDA7">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535F19D7">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24A1EA9D">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5EE8946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8CFAAD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25E56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D7007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321F01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E7960A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00C176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494C9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A7F07A">
            <w:pPr>
              <w:ind w:left="30"/>
              <w:jc w:val="right"/>
            </w:pPr>
          </w:p>
        </w:tc>
      </w:tr>
      <w:tr w14:paraId="0EC6F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226B706">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7545A10B">
            <w:pPr>
              <w:ind w:left="30"/>
              <w:jc w:val="left"/>
            </w:pPr>
            <w:r>
              <w:rPr>
                <w:rFonts w:ascii="仿宋" w:hAnsi="仿宋" w:eastAsia="仿宋" w:cs="仿宋"/>
                <w:position w:val="8"/>
                <w:sz w:val="20"/>
              </w:rPr>
              <w:t>31</w:t>
            </w:r>
          </w:p>
        </w:tc>
        <w:tc>
          <w:tcPr>
            <w:tcW w:w="525" w:type="dxa"/>
            <w:tcBorders>
              <w:top w:val="single" w:color="auto" w:sz="0" w:space="0"/>
              <w:left w:val="single" w:color="auto" w:sz="0" w:space="0"/>
              <w:bottom w:val="single" w:color="auto" w:sz="0" w:space="0"/>
              <w:right w:val="single" w:color="auto" w:sz="0" w:space="0"/>
            </w:tcBorders>
            <w:vAlign w:val="center"/>
          </w:tcPr>
          <w:p w14:paraId="4F12C52B">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5F67E484">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14:paraId="532C3363">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7D16CB0E">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4F92D6D2">
            <w:pPr>
              <w:ind w:left="30"/>
              <w:jc w:val="right"/>
            </w:pPr>
            <w:r>
              <w:rPr>
                <w:rFonts w:ascii="黑体" w:hAnsi="黑体" w:eastAsia="黑体" w:cs="黑体"/>
                <w:position w:val="8"/>
                <w:sz w:val="16"/>
              </w:rPr>
              <w:t>767.53</w:t>
            </w:r>
          </w:p>
        </w:tc>
        <w:tc>
          <w:tcPr>
            <w:tcW w:w="525" w:type="dxa"/>
            <w:tcBorders>
              <w:top w:val="single" w:color="auto" w:sz="0" w:space="0"/>
              <w:left w:val="single" w:color="auto" w:sz="0" w:space="0"/>
              <w:bottom w:val="single" w:color="auto" w:sz="0" w:space="0"/>
              <w:right w:val="single" w:color="auto" w:sz="0" w:space="0"/>
            </w:tcBorders>
            <w:vAlign w:val="center"/>
          </w:tcPr>
          <w:p w14:paraId="5C39F3F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02CBD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006EF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823F3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ABFC8F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476F8C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84D4AD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3DC53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75A25D0">
            <w:pPr>
              <w:ind w:left="30"/>
              <w:jc w:val="right"/>
            </w:pPr>
          </w:p>
        </w:tc>
      </w:tr>
      <w:tr w14:paraId="3E0DF9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3F33654">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014BE58D">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4BE626AD">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4743E620">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5EACDDB0">
            <w:pPr>
              <w:ind w:left="30"/>
              <w:jc w:val="right"/>
            </w:pPr>
            <w:r>
              <w:rPr>
                <w:rFonts w:ascii="黑体" w:hAnsi="黑体" w:eastAsia="黑体" w:cs="黑体"/>
                <w:position w:val="8"/>
                <w:sz w:val="16"/>
              </w:rPr>
              <w:t>120.67</w:t>
            </w:r>
          </w:p>
        </w:tc>
        <w:tc>
          <w:tcPr>
            <w:tcW w:w="525" w:type="dxa"/>
            <w:tcBorders>
              <w:top w:val="single" w:color="auto" w:sz="0" w:space="0"/>
              <w:left w:val="single" w:color="auto" w:sz="0" w:space="0"/>
              <w:bottom w:val="single" w:color="auto" w:sz="0" w:space="0"/>
              <w:right w:val="single" w:color="auto" w:sz="0" w:space="0"/>
            </w:tcBorders>
            <w:vAlign w:val="center"/>
          </w:tcPr>
          <w:p w14:paraId="21AA5A11">
            <w:pPr>
              <w:ind w:left="30"/>
              <w:jc w:val="right"/>
            </w:pPr>
            <w:r>
              <w:rPr>
                <w:rFonts w:ascii="黑体" w:hAnsi="黑体" w:eastAsia="黑体" w:cs="黑体"/>
                <w:position w:val="8"/>
                <w:sz w:val="16"/>
              </w:rPr>
              <w:t>120.67</w:t>
            </w:r>
          </w:p>
        </w:tc>
        <w:tc>
          <w:tcPr>
            <w:tcW w:w="525" w:type="dxa"/>
            <w:tcBorders>
              <w:top w:val="single" w:color="auto" w:sz="0" w:space="0"/>
              <w:left w:val="single" w:color="auto" w:sz="0" w:space="0"/>
              <w:bottom w:val="single" w:color="auto" w:sz="0" w:space="0"/>
              <w:right w:val="single" w:color="auto" w:sz="0" w:space="0"/>
            </w:tcBorders>
            <w:vAlign w:val="center"/>
          </w:tcPr>
          <w:p w14:paraId="0DC4E142">
            <w:pPr>
              <w:ind w:left="30"/>
              <w:jc w:val="right"/>
            </w:pPr>
            <w:r>
              <w:rPr>
                <w:rFonts w:ascii="黑体" w:hAnsi="黑体" w:eastAsia="黑体" w:cs="黑体"/>
                <w:position w:val="8"/>
                <w:sz w:val="16"/>
              </w:rPr>
              <w:t>120.67</w:t>
            </w:r>
          </w:p>
        </w:tc>
        <w:tc>
          <w:tcPr>
            <w:tcW w:w="525" w:type="dxa"/>
            <w:tcBorders>
              <w:top w:val="single" w:color="auto" w:sz="0" w:space="0"/>
              <w:left w:val="single" w:color="auto" w:sz="0" w:space="0"/>
              <w:bottom w:val="single" w:color="auto" w:sz="0" w:space="0"/>
              <w:right w:val="single" w:color="auto" w:sz="0" w:space="0"/>
            </w:tcBorders>
            <w:vAlign w:val="center"/>
          </w:tcPr>
          <w:p w14:paraId="7843DE8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BCEE89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3E33B9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E3D4B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FA63B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20D1CA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ED4B3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F36856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6ED083">
            <w:pPr>
              <w:ind w:left="30"/>
              <w:jc w:val="right"/>
            </w:pPr>
          </w:p>
        </w:tc>
      </w:tr>
      <w:tr w14:paraId="59FE7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45172ED">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BC21413">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29DBD3F1">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578D35D">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2057DC7A">
            <w:pPr>
              <w:ind w:left="30"/>
              <w:jc w:val="right"/>
            </w:pPr>
            <w:r>
              <w:rPr>
                <w:rFonts w:ascii="黑体" w:hAnsi="黑体" w:eastAsia="黑体" w:cs="黑体"/>
                <w:position w:val="8"/>
                <w:sz w:val="16"/>
              </w:rPr>
              <w:t>120.67</w:t>
            </w:r>
          </w:p>
        </w:tc>
        <w:tc>
          <w:tcPr>
            <w:tcW w:w="525" w:type="dxa"/>
            <w:tcBorders>
              <w:top w:val="single" w:color="auto" w:sz="0" w:space="0"/>
              <w:left w:val="single" w:color="auto" w:sz="0" w:space="0"/>
              <w:bottom w:val="single" w:color="auto" w:sz="0" w:space="0"/>
              <w:right w:val="single" w:color="auto" w:sz="0" w:space="0"/>
            </w:tcBorders>
            <w:vAlign w:val="center"/>
          </w:tcPr>
          <w:p w14:paraId="06BD48CF">
            <w:pPr>
              <w:ind w:left="30"/>
              <w:jc w:val="right"/>
            </w:pPr>
            <w:r>
              <w:rPr>
                <w:rFonts w:ascii="黑体" w:hAnsi="黑体" w:eastAsia="黑体" w:cs="黑体"/>
                <w:position w:val="8"/>
                <w:sz w:val="16"/>
              </w:rPr>
              <w:t>120.67</w:t>
            </w:r>
          </w:p>
        </w:tc>
        <w:tc>
          <w:tcPr>
            <w:tcW w:w="525" w:type="dxa"/>
            <w:tcBorders>
              <w:top w:val="single" w:color="auto" w:sz="0" w:space="0"/>
              <w:left w:val="single" w:color="auto" w:sz="0" w:space="0"/>
              <w:bottom w:val="single" w:color="auto" w:sz="0" w:space="0"/>
              <w:right w:val="single" w:color="auto" w:sz="0" w:space="0"/>
            </w:tcBorders>
            <w:vAlign w:val="center"/>
          </w:tcPr>
          <w:p w14:paraId="1329A42E">
            <w:pPr>
              <w:ind w:left="30"/>
              <w:jc w:val="right"/>
            </w:pPr>
            <w:r>
              <w:rPr>
                <w:rFonts w:ascii="黑体" w:hAnsi="黑体" w:eastAsia="黑体" w:cs="黑体"/>
                <w:position w:val="8"/>
                <w:sz w:val="16"/>
              </w:rPr>
              <w:t>120.67</w:t>
            </w:r>
          </w:p>
        </w:tc>
        <w:tc>
          <w:tcPr>
            <w:tcW w:w="525" w:type="dxa"/>
            <w:tcBorders>
              <w:top w:val="single" w:color="auto" w:sz="0" w:space="0"/>
              <w:left w:val="single" w:color="auto" w:sz="0" w:space="0"/>
              <w:bottom w:val="single" w:color="auto" w:sz="0" w:space="0"/>
              <w:right w:val="single" w:color="auto" w:sz="0" w:space="0"/>
            </w:tcBorders>
            <w:vAlign w:val="center"/>
          </w:tcPr>
          <w:p w14:paraId="7E5F783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27E8AF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1D604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B9607E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98F17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45EA7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42E2E0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6DCE4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4E64CC5">
            <w:pPr>
              <w:ind w:left="30"/>
              <w:jc w:val="right"/>
            </w:pPr>
          </w:p>
        </w:tc>
      </w:tr>
      <w:tr w14:paraId="7425E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0F4F205">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C8F9EF5">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00635702">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4C269AC">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505B8ED8">
            <w:pPr>
              <w:ind w:left="30"/>
              <w:jc w:val="right"/>
            </w:pPr>
            <w:r>
              <w:rPr>
                <w:rFonts w:ascii="黑体" w:hAnsi="黑体" w:eastAsia="黑体" w:cs="黑体"/>
                <w:position w:val="8"/>
                <w:sz w:val="16"/>
              </w:rPr>
              <w:t>80.45</w:t>
            </w:r>
          </w:p>
        </w:tc>
        <w:tc>
          <w:tcPr>
            <w:tcW w:w="525" w:type="dxa"/>
            <w:tcBorders>
              <w:top w:val="single" w:color="auto" w:sz="0" w:space="0"/>
              <w:left w:val="single" w:color="auto" w:sz="0" w:space="0"/>
              <w:bottom w:val="single" w:color="auto" w:sz="0" w:space="0"/>
              <w:right w:val="single" w:color="auto" w:sz="0" w:space="0"/>
            </w:tcBorders>
            <w:vAlign w:val="center"/>
          </w:tcPr>
          <w:p w14:paraId="0BEFF4A6">
            <w:pPr>
              <w:ind w:left="30"/>
              <w:jc w:val="right"/>
            </w:pPr>
            <w:r>
              <w:rPr>
                <w:rFonts w:ascii="黑体" w:hAnsi="黑体" w:eastAsia="黑体" w:cs="黑体"/>
                <w:position w:val="8"/>
                <w:sz w:val="16"/>
              </w:rPr>
              <w:t>80.45</w:t>
            </w:r>
          </w:p>
        </w:tc>
        <w:tc>
          <w:tcPr>
            <w:tcW w:w="525" w:type="dxa"/>
            <w:tcBorders>
              <w:top w:val="single" w:color="auto" w:sz="0" w:space="0"/>
              <w:left w:val="single" w:color="auto" w:sz="0" w:space="0"/>
              <w:bottom w:val="single" w:color="auto" w:sz="0" w:space="0"/>
              <w:right w:val="single" w:color="auto" w:sz="0" w:space="0"/>
            </w:tcBorders>
            <w:vAlign w:val="center"/>
          </w:tcPr>
          <w:p w14:paraId="62EDD3F8">
            <w:pPr>
              <w:ind w:left="30"/>
              <w:jc w:val="right"/>
            </w:pPr>
            <w:r>
              <w:rPr>
                <w:rFonts w:ascii="黑体" w:hAnsi="黑体" w:eastAsia="黑体" w:cs="黑体"/>
                <w:position w:val="8"/>
                <w:sz w:val="16"/>
              </w:rPr>
              <w:t>80.45</w:t>
            </w:r>
          </w:p>
        </w:tc>
        <w:tc>
          <w:tcPr>
            <w:tcW w:w="525" w:type="dxa"/>
            <w:tcBorders>
              <w:top w:val="single" w:color="auto" w:sz="0" w:space="0"/>
              <w:left w:val="single" w:color="auto" w:sz="0" w:space="0"/>
              <w:bottom w:val="single" w:color="auto" w:sz="0" w:space="0"/>
              <w:right w:val="single" w:color="auto" w:sz="0" w:space="0"/>
            </w:tcBorders>
            <w:vAlign w:val="center"/>
          </w:tcPr>
          <w:p w14:paraId="63BA1F4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A61344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F9AC13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81C555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69171E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83707F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4D1614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21D85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1E30E3">
            <w:pPr>
              <w:ind w:left="30"/>
              <w:jc w:val="right"/>
            </w:pPr>
          </w:p>
        </w:tc>
      </w:tr>
      <w:tr w14:paraId="256F3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88403C3">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75A6B933">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6601CB61">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2DA7B542">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11AE76A8">
            <w:pPr>
              <w:ind w:left="30"/>
              <w:jc w:val="right"/>
            </w:pPr>
            <w:r>
              <w:rPr>
                <w:rFonts w:ascii="黑体" w:hAnsi="黑体" w:eastAsia="黑体" w:cs="黑体"/>
                <w:position w:val="8"/>
                <w:sz w:val="16"/>
              </w:rPr>
              <w:t>40.22</w:t>
            </w:r>
          </w:p>
        </w:tc>
        <w:tc>
          <w:tcPr>
            <w:tcW w:w="525" w:type="dxa"/>
            <w:tcBorders>
              <w:top w:val="single" w:color="auto" w:sz="0" w:space="0"/>
              <w:left w:val="single" w:color="auto" w:sz="0" w:space="0"/>
              <w:bottom w:val="single" w:color="auto" w:sz="0" w:space="0"/>
              <w:right w:val="single" w:color="auto" w:sz="0" w:space="0"/>
            </w:tcBorders>
            <w:vAlign w:val="center"/>
          </w:tcPr>
          <w:p w14:paraId="1E4180AB">
            <w:pPr>
              <w:ind w:left="30"/>
              <w:jc w:val="right"/>
            </w:pPr>
            <w:r>
              <w:rPr>
                <w:rFonts w:ascii="黑体" w:hAnsi="黑体" w:eastAsia="黑体" w:cs="黑体"/>
                <w:position w:val="8"/>
                <w:sz w:val="16"/>
              </w:rPr>
              <w:t>40.22</w:t>
            </w:r>
          </w:p>
        </w:tc>
        <w:tc>
          <w:tcPr>
            <w:tcW w:w="525" w:type="dxa"/>
            <w:tcBorders>
              <w:top w:val="single" w:color="auto" w:sz="0" w:space="0"/>
              <w:left w:val="single" w:color="auto" w:sz="0" w:space="0"/>
              <w:bottom w:val="single" w:color="auto" w:sz="0" w:space="0"/>
              <w:right w:val="single" w:color="auto" w:sz="0" w:space="0"/>
            </w:tcBorders>
            <w:vAlign w:val="center"/>
          </w:tcPr>
          <w:p w14:paraId="412F9E0E">
            <w:pPr>
              <w:ind w:left="30"/>
              <w:jc w:val="right"/>
            </w:pPr>
            <w:r>
              <w:rPr>
                <w:rFonts w:ascii="黑体" w:hAnsi="黑体" w:eastAsia="黑体" w:cs="黑体"/>
                <w:position w:val="8"/>
                <w:sz w:val="16"/>
              </w:rPr>
              <w:t>40.22</w:t>
            </w:r>
          </w:p>
        </w:tc>
        <w:tc>
          <w:tcPr>
            <w:tcW w:w="525" w:type="dxa"/>
            <w:tcBorders>
              <w:top w:val="single" w:color="auto" w:sz="0" w:space="0"/>
              <w:left w:val="single" w:color="auto" w:sz="0" w:space="0"/>
              <w:bottom w:val="single" w:color="auto" w:sz="0" w:space="0"/>
              <w:right w:val="single" w:color="auto" w:sz="0" w:space="0"/>
            </w:tcBorders>
            <w:vAlign w:val="center"/>
          </w:tcPr>
          <w:p w14:paraId="404F897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9EF2C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D2AEFA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70F7C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A3C2DC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E786D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F7F02E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0ADBD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2B36E9B">
            <w:pPr>
              <w:ind w:left="30"/>
              <w:jc w:val="right"/>
            </w:pPr>
          </w:p>
        </w:tc>
      </w:tr>
      <w:tr w14:paraId="34E9C6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45493B1">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3D63388F">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80C650D">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6F2F08F4">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13CCCC1A">
            <w:pPr>
              <w:ind w:left="30"/>
              <w:jc w:val="right"/>
            </w:pPr>
            <w:r>
              <w:rPr>
                <w:rFonts w:ascii="黑体" w:hAnsi="黑体" w:eastAsia="黑体" w:cs="黑体"/>
                <w:position w:val="8"/>
                <w:sz w:val="16"/>
              </w:rPr>
              <w:t>3.93</w:t>
            </w:r>
          </w:p>
        </w:tc>
        <w:tc>
          <w:tcPr>
            <w:tcW w:w="525" w:type="dxa"/>
            <w:tcBorders>
              <w:top w:val="single" w:color="auto" w:sz="0" w:space="0"/>
              <w:left w:val="single" w:color="auto" w:sz="0" w:space="0"/>
              <w:bottom w:val="single" w:color="auto" w:sz="0" w:space="0"/>
              <w:right w:val="single" w:color="auto" w:sz="0" w:space="0"/>
            </w:tcBorders>
            <w:vAlign w:val="center"/>
          </w:tcPr>
          <w:p w14:paraId="320BBA9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CA8629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A0FCA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27CD8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03868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F711F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AE199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AC52F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1DD375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E84C8C">
            <w:pPr>
              <w:ind w:left="30"/>
              <w:jc w:val="right"/>
            </w:pPr>
            <w:r>
              <w:rPr>
                <w:rFonts w:ascii="黑体" w:hAnsi="黑体" w:eastAsia="黑体" w:cs="黑体"/>
                <w:position w:val="8"/>
                <w:sz w:val="16"/>
              </w:rPr>
              <w:t>3.93</w:t>
            </w:r>
          </w:p>
        </w:tc>
        <w:tc>
          <w:tcPr>
            <w:tcW w:w="525" w:type="dxa"/>
            <w:tcBorders>
              <w:top w:val="single" w:color="auto" w:sz="0" w:space="0"/>
              <w:left w:val="single" w:color="auto" w:sz="0" w:space="0"/>
              <w:bottom w:val="single" w:color="auto" w:sz="0" w:space="0"/>
              <w:right w:val="single" w:color="auto" w:sz="0" w:space="0"/>
            </w:tcBorders>
            <w:vAlign w:val="center"/>
          </w:tcPr>
          <w:p w14:paraId="3DABAC2D">
            <w:pPr>
              <w:ind w:left="30"/>
              <w:jc w:val="right"/>
            </w:pPr>
          </w:p>
        </w:tc>
      </w:tr>
      <w:tr w14:paraId="279AD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BD682E3">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11CAD252">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3E897138">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ACC2884">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4AA93365">
            <w:pPr>
              <w:ind w:left="30"/>
              <w:jc w:val="right"/>
            </w:pPr>
            <w:r>
              <w:rPr>
                <w:rFonts w:ascii="黑体" w:hAnsi="黑体" w:eastAsia="黑体" w:cs="黑体"/>
                <w:position w:val="8"/>
                <w:sz w:val="16"/>
              </w:rPr>
              <w:t>3.93</w:t>
            </w:r>
          </w:p>
        </w:tc>
        <w:tc>
          <w:tcPr>
            <w:tcW w:w="525" w:type="dxa"/>
            <w:tcBorders>
              <w:top w:val="single" w:color="auto" w:sz="0" w:space="0"/>
              <w:left w:val="single" w:color="auto" w:sz="0" w:space="0"/>
              <w:bottom w:val="single" w:color="auto" w:sz="0" w:space="0"/>
              <w:right w:val="single" w:color="auto" w:sz="0" w:space="0"/>
            </w:tcBorders>
            <w:vAlign w:val="center"/>
          </w:tcPr>
          <w:p w14:paraId="3FE9DF6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7FA72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FC428A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64B45E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451555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99A24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ACA5E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C4BAD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09CBD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031D47">
            <w:pPr>
              <w:ind w:left="30"/>
              <w:jc w:val="right"/>
            </w:pPr>
            <w:r>
              <w:rPr>
                <w:rFonts w:ascii="黑体" w:hAnsi="黑体" w:eastAsia="黑体" w:cs="黑体"/>
                <w:position w:val="8"/>
                <w:sz w:val="16"/>
              </w:rPr>
              <w:t>3.93</w:t>
            </w:r>
          </w:p>
        </w:tc>
        <w:tc>
          <w:tcPr>
            <w:tcW w:w="525" w:type="dxa"/>
            <w:tcBorders>
              <w:top w:val="single" w:color="auto" w:sz="0" w:space="0"/>
              <w:left w:val="single" w:color="auto" w:sz="0" w:space="0"/>
              <w:bottom w:val="single" w:color="auto" w:sz="0" w:space="0"/>
              <w:right w:val="single" w:color="auto" w:sz="0" w:space="0"/>
            </w:tcBorders>
            <w:vAlign w:val="center"/>
          </w:tcPr>
          <w:p w14:paraId="69E13AD4">
            <w:pPr>
              <w:ind w:left="30"/>
              <w:jc w:val="right"/>
            </w:pPr>
          </w:p>
        </w:tc>
      </w:tr>
      <w:tr w14:paraId="490FF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2D42EEB">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1F41D47C">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62AE0CAF">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5850171C">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315D8623">
            <w:pPr>
              <w:ind w:left="30"/>
              <w:jc w:val="right"/>
            </w:pPr>
            <w:r>
              <w:rPr>
                <w:rFonts w:ascii="黑体" w:hAnsi="黑体" w:eastAsia="黑体" w:cs="黑体"/>
                <w:position w:val="8"/>
                <w:sz w:val="16"/>
              </w:rPr>
              <w:t>3.93</w:t>
            </w:r>
          </w:p>
        </w:tc>
        <w:tc>
          <w:tcPr>
            <w:tcW w:w="525" w:type="dxa"/>
            <w:tcBorders>
              <w:top w:val="single" w:color="auto" w:sz="0" w:space="0"/>
              <w:left w:val="single" w:color="auto" w:sz="0" w:space="0"/>
              <w:bottom w:val="single" w:color="auto" w:sz="0" w:space="0"/>
              <w:right w:val="single" w:color="auto" w:sz="0" w:space="0"/>
            </w:tcBorders>
            <w:vAlign w:val="center"/>
          </w:tcPr>
          <w:p w14:paraId="2A76E40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9A0A7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4C42A5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24CA38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30B9E0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D3011C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A44176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36826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020F7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A6D55CD">
            <w:pPr>
              <w:ind w:left="30"/>
              <w:jc w:val="right"/>
            </w:pPr>
            <w:r>
              <w:rPr>
                <w:rFonts w:ascii="黑体" w:hAnsi="黑体" w:eastAsia="黑体" w:cs="黑体"/>
                <w:position w:val="8"/>
                <w:sz w:val="16"/>
              </w:rPr>
              <w:t>3.93</w:t>
            </w:r>
          </w:p>
        </w:tc>
        <w:tc>
          <w:tcPr>
            <w:tcW w:w="525" w:type="dxa"/>
            <w:tcBorders>
              <w:top w:val="single" w:color="auto" w:sz="0" w:space="0"/>
              <w:left w:val="single" w:color="auto" w:sz="0" w:space="0"/>
              <w:bottom w:val="single" w:color="auto" w:sz="0" w:space="0"/>
              <w:right w:val="single" w:color="auto" w:sz="0" w:space="0"/>
            </w:tcBorders>
            <w:vAlign w:val="center"/>
          </w:tcPr>
          <w:p w14:paraId="45852A54">
            <w:pPr>
              <w:ind w:left="30"/>
              <w:jc w:val="right"/>
            </w:pPr>
          </w:p>
        </w:tc>
      </w:tr>
      <w:tr w14:paraId="51CEFA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35B82BA">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7A2CAB0">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76E1C51">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4540F15">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14:paraId="3A34D730">
            <w:pPr>
              <w:ind w:left="30"/>
              <w:jc w:val="right"/>
            </w:pPr>
            <w:r>
              <w:rPr>
                <w:rFonts w:ascii="黑体" w:hAnsi="黑体" w:eastAsia="黑体" w:cs="黑体"/>
                <w:position w:val="8"/>
                <w:sz w:val="16"/>
              </w:rPr>
              <w:t>892.13</w:t>
            </w:r>
          </w:p>
        </w:tc>
        <w:tc>
          <w:tcPr>
            <w:tcW w:w="525" w:type="dxa"/>
            <w:tcBorders>
              <w:top w:val="single" w:color="auto" w:sz="0" w:space="0"/>
              <w:left w:val="single" w:color="auto" w:sz="0" w:space="0"/>
              <w:bottom w:val="single" w:color="auto" w:sz="0" w:space="0"/>
              <w:right w:val="single" w:color="auto" w:sz="0" w:space="0"/>
            </w:tcBorders>
            <w:vAlign w:val="center"/>
          </w:tcPr>
          <w:p w14:paraId="0CFFCE78">
            <w:pPr>
              <w:ind w:left="30"/>
              <w:jc w:val="right"/>
            </w:pPr>
            <w:r>
              <w:rPr>
                <w:rFonts w:ascii="黑体" w:hAnsi="黑体" w:eastAsia="黑体" w:cs="黑体"/>
                <w:position w:val="8"/>
                <w:sz w:val="16"/>
              </w:rPr>
              <w:t>888.20</w:t>
            </w:r>
          </w:p>
        </w:tc>
        <w:tc>
          <w:tcPr>
            <w:tcW w:w="525" w:type="dxa"/>
            <w:tcBorders>
              <w:top w:val="single" w:color="auto" w:sz="0" w:space="0"/>
              <w:left w:val="single" w:color="auto" w:sz="0" w:space="0"/>
              <w:bottom w:val="single" w:color="auto" w:sz="0" w:space="0"/>
              <w:right w:val="single" w:color="auto" w:sz="0" w:space="0"/>
            </w:tcBorders>
            <w:vAlign w:val="center"/>
          </w:tcPr>
          <w:p w14:paraId="2760F2A0">
            <w:pPr>
              <w:ind w:left="30"/>
              <w:jc w:val="right"/>
            </w:pPr>
            <w:r>
              <w:rPr>
                <w:rFonts w:ascii="黑体" w:hAnsi="黑体" w:eastAsia="黑体" w:cs="黑体"/>
                <w:position w:val="8"/>
                <w:sz w:val="16"/>
              </w:rPr>
              <w:t>888.20</w:t>
            </w:r>
          </w:p>
        </w:tc>
        <w:tc>
          <w:tcPr>
            <w:tcW w:w="525" w:type="dxa"/>
            <w:tcBorders>
              <w:top w:val="single" w:color="auto" w:sz="0" w:space="0"/>
              <w:left w:val="single" w:color="auto" w:sz="0" w:space="0"/>
              <w:bottom w:val="single" w:color="auto" w:sz="0" w:space="0"/>
              <w:right w:val="single" w:color="auto" w:sz="0" w:space="0"/>
            </w:tcBorders>
            <w:vAlign w:val="center"/>
          </w:tcPr>
          <w:p w14:paraId="5E37618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6830E6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5D478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EDB02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2469D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BF22F7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8DC9DF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D537CAB">
            <w:pPr>
              <w:ind w:left="30"/>
              <w:jc w:val="right"/>
            </w:pPr>
            <w:r>
              <w:rPr>
                <w:rFonts w:ascii="黑体" w:hAnsi="黑体" w:eastAsia="黑体" w:cs="黑体"/>
                <w:position w:val="8"/>
                <w:sz w:val="16"/>
              </w:rPr>
              <w:t>3.93</w:t>
            </w:r>
          </w:p>
        </w:tc>
        <w:tc>
          <w:tcPr>
            <w:tcW w:w="525" w:type="dxa"/>
            <w:tcBorders>
              <w:top w:val="single" w:color="auto" w:sz="0" w:space="0"/>
              <w:left w:val="single" w:color="auto" w:sz="0" w:space="0"/>
              <w:bottom w:val="single" w:color="auto" w:sz="0" w:space="0"/>
              <w:right w:val="single" w:color="auto" w:sz="0" w:space="0"/>
            </w:tcBorders>
            <w:vAlign w:val="center"/>
          </w:tcPr>
          <w:p w14:paraId="529BC20F">
            <w:pPr>
              <w:ind w:left="30"/>
              <w:jc w:val="right"/>
            </w:pPr>
          </w:p>
        </w:tc>
      </w:tr>
    </w:tbl>
    <w:p w14:paraId="767D424A">
      <w:r>
        <w:br w:type="textWrapping"/>
      </w:r>
    </w:p>
    <w:p w14:paraId="26AE211B">
      <w:r>
        <w:br w:type="page"/>
      </w:r>
    </w:p>
    <w:p w14:paraId="1F84ED5A"/>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4768C6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43105FB">
            <w:pPr>
              <w:ind w:left="150"/>
              <w:jc w:val="left"/>
            </w:pPr>
            <w:r>
              <w:rPr>
                <w:rFonts w:ascii="仿宋" w:hAnsi="仿宋" w:eastAsia="仿宋" w:cs="仿宋"/>
                <w:position w:val="8"/>
                <w:sz w:val="20"/>
              </w:rPr>
              <w:t>表3</w:t>
            </w:r>
          </w:p>
        </w:tc>
      </w:tr>
      <w:tr w14:paraId="40F11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2B2240B">
            <w:pPr>
              <w:ind w:left="150"/>
              <w:jc w:val="center"/>
            </w:pPr>
            <w:r>
              <w:rPr>
                <w:rFonts w:ascii="黑体" w:hAnsi="黑体" w:eastAsia="黑体" w:cs="黑体"/>
                <w:position w:val="15"/>
                <w:sz w:val="28"/>
              </w:rPr>
              <w:t>单位支出总体情况表</w:t>
            </w:r>
          </w:p>
        </w:tc>
      </w:tr>
      <w:tr w14:paraId="5AFE5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1D833822">
            <w:pPr>
              <w:ind w:left="150"/>
              <w:jc w:val="left"/>
            </w:pPr>
            <w:r>
              <w:rPr>
                <w:rFonts w:ascii="仿宋" w:hAnsi="仿宋" w:eastAsia="仿宋" w:cs="仿宋"/>
                <w:position w:val="8"/>
                <w:sz w:val="20"/>
              </w:rPr>
              <w:t>编制单位：中共皮山县委办公室</w:t>
            </w:r>
          </w:p>
        </w:tc>
        <w:tc>
          <w:tcPr>
            <w:tcW w:w="4200" w:type="dxa"/>
            <w:gridSpan w:val="6"/>
            <w:tcBorders>
              <w:top w:val="nil"/>
              <w:left w:val="nil"/>
              <w:right w:val="nil"/>
            </w:tcBorders>
            <w:vAlign w:val="center"/>
          </w:tcPr>
          <w:p w14:paraId="4FE3E61C">
            <w:pPr>
              <w:ind w:left="150"/>
              <w:jc w:val="right"/>
            </w:pPr>
            <w:r>
              <w:rPr>
                <w:rFonts w:ascii="仿宋" w:hAnsi="仿宋" w:eastAsia="仿宋" w:cs="仿宋"/>
                <w:position w:val="8"/>
                <w:sz w:val="20"/>
              </w:rPr>
              <w:t>单位:万元</w:t>
            </w:r>
          </w:p>
        </w:tc>
      </w:tr>
      <w:tr w14:paraId="200966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7145A5B9">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0AB5CDAB">
            <w:pPr>
              <w:ind w:left="30"/>
              <w:jc w:val="center"/>
            </w:pPr>
            <w:r>
              <w:rPr>
                <w:rFonts w:ascii="黑体" w:hAnsi="黑体" w:eastAsia="黑体" w:cs="黑体"/>
                <w:position w:val="10"/>
                <w:sz w:val="20"/>
              </w:rPr>
              <w:t>支出预算</w:t>
            </w:r>
          </w:p>
        </w:tc>
      </w:tr>
      <w:tr w14:paraId="0BDA4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7CAC5CAB">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45CEAEA">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78B0FDCD">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205B71B">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B35CF56">
            <w:pPr>
              <w:ind w:left="30"/>
              <w:jc w:val="center"/>
            </w:pPr>
            <w:r>
              <w:rPr>
                <w:rFonts w:ascii="黑体" w:hAnsi="黑体" w:eastAsia="黑体" w:cs="黑体"/>
                <w:position w:val="10"/>
                <w:sz w:val="20"/>
              </w:rPr>
              <w:t>项目支出</w:t>
            </w:r>
          </w:p>
        </w:tc>
      </w:tr>
      <w:tr w14:paraId="472D4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F93517F">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A7E62D1">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B53937">
            <w:pPr>
              <w:ind w:left="30"/>
              <w:jc w:val="center"/>
            </w:pPr>
            <w:r>
              <w:rPr>
                <w:rFonts w:ascii="黑体" w:hAnsi="黑体" w:eastAsia="黑体" w:cs="黑体"/>
                <w:position w:val="10"/>
                <w:sz w:val="20"/>
              </w:rPr>
              <w:t>项</w:t>
            </w:r>
          </w:p>
        </w:tc>
        <w:tc>
          <w:tcPr>
            <w:tcW w:w="1200" w:type="dxa"/>
            <w:gridSpan w:val="2"/>
            <w:vMerge w:val="continue"/>
          </w:tcPr>
          <w:p w14:paraId="14E47D83"/>
        </w:tc>
        <w:tc>
          <w:tcPr>
            <w:tcW w:w="1200" w:type="dxa"/>
            <w:gridSpan w:val="2"/>
            <w:vMerge w:val="continue"/>
          </w:tcPr>
          <w:p w14:paraId="26FD3C4E"/>
        </w:tc>
        <w:tc>
          <w:tcPr>
            <w:tcW w:w="1200" w:type="dxa"/>
            <w:gridSpan w:val="2"/>
            <w:vMerge w:val="continue"/>
          </w:tcPr>
          <w:p w14:paraId="1854BA43"/>
        </w:tc>
        <w:tc>
          <w:tcPr>
            <w:tcW w:w="1200" w:type="dxa"/>
            <w:vMerge w:val="continue"/>
          </w:tcPr>
          <w:p w14:paraId="4DAB62F1"/>
        </w:tc>
      </w:tr>
      <w:tr w14:paraId="71B03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B73E6BB">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7657DD">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395A7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23FC37">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2CF44E">
            <w:pPr>
              <w:ind w:left="30"/>
              <w:jc w:val="right"/>
            </w:pPr>
            <w:r>
              <w:rPr>
                <w:rFonts w:ascii="黑体" w:hAnsi="黑体" w:eastAsia="黑体" w:cs="黑体"/>
                <w:position w:val="8"/>
                <w:sz w:val="16"/>
              </w:rPr>
              <w:t>767.53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99420FF">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14DC802F">
            <w:pPr>
              <w:ind w:left="30"/>
              <w:jc w:val="right"/>
            </w:pPr>
          </w:p>
        </w:tc>
      </w:tr>
      <w:tr w14:paraId="7F975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F9A04A3">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75E0F7E">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BEAD89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154757">
            <w:pPr>
              <w:ind w:left="30"/>
              <w:jc w:val="left"/>
            </w:pPr>
            <w:r>
              <w:rPr>
                <w:rFonts w:ascii="仿宋" w:hAnsi="仿宋" w:eastAsia="仿宋" w:cs="仿宋"/>
                <w:position w:val="8"/>
                <w:sz w:val="20"/>
              </w:rPr>
              <w:t>党委办公厅（室）及相关机构事务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BB0DC79">
            <w:pPr>
              <w:ind w:left="30"/>
              <w:jc w:val="right"/>
            </w:pPr>
            <w:r>
              <w:rPr>
                <w:rFonts w:ascii="黑体" w:hAnsi="黑体" w:eastAsia="黑体" w:cs="黑体"/>
                <w:position w:val="8"/>
                <w:sz w:val="16"/>
              </w:rPr>
              <w:t>767.53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E70EEB">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46F03CC5">
            <w:pPr>
              <w:ind w:left="30"/>
              <w:jc w:val="right"/>
            </w:pPr>
          </w:p>
        </w:tc>
      </w:tr>
      <w:tr w14:paraId="53BF19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9F23B2">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4F5E20">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D229B8">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256550">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E01D27">
            <w:pPr>
              <w:ind w:left="30"/>
              <w:jc w:val="right"/>
            </w:pPr>
            <w:r>
              <w:rPr>
                <w:rFonts w:ascii="黑体" w:hAnsi="黑体" w:eastAsia="黑体" w:cs="黑体"/>
                <w:position w:val="8"/>
                <w:sz w:val="16"/>
              </w:rPr>
              <w:t>767.53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FE44AE">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6D4CD8C3">
            <w:pPr>
              <w:ind w:left="30"/>
              <w:jc w:val="right"/>
            </w:pPr>
          </w:p>
        </w:tc>
      </w:tr>
      <w:tr w14:paraId="6BA32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60D62CB">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085E28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0FB67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FE5D88">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5D35A3F">
            <w:pPr>
              <w:ind w:left="30"/>
              <w:jc w:val="right"/>
            </w:pPr>
            <w:r>
              <w:rPr>
                <w:rFonts w:ascii="黑体" w:hAnsi="黑体" w:eastAsia="黑体" w:cs="黑体"/>
                <w:position w:val="8"/>
                <w:sz w:val="16"/>
              </w:rPr>
              <w:t>120.67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AC7A21">
            <w:pPr>
              <w:ind w:left="30"/>
              <w:jc w:val="right"/>
            </w:pPr>
            <w:r>
              <w:rPr>
                <w:rFonts w:ascii="黑体" w:hAnsi="黑体" w:eastAsia="黑体" w:cs="黑体"/>
                <w:position w:val="8"/>
                <w:sz w:val="16"/>
              </w:rPr>
              <w:t>120.67</w:t>
            </w:r>
          </w:p>
        </w:tc>
        <w:tc>
          <w:tcPr>
            <w:tcW w:w="1200" w:type="dxa"/>
            <w:tcBorders>
              <w:top w:val="single" w:color="auto" w:sz="0" w:space="0"/>
              <w:left w:val="single" w:color="auto" w:sz="0" w:space="0"/>
              <w:bottom w:val="single" w:color="auto" w:sz="0" w:space="0"/>
              <w:right w:val="single" w:color="auto" w:sz="0" w:space="0"/>
            </w:tcBorders>
            <w:vAlign w:val="center"/>
          </w:tcPr>
          <w:p w14:paraId="26EC2F22">
            <w:pPr>
              <w:ind w:left="30"/>
              <w:jc w:val="right"/>
            </w:pPr>
          </w:p>
        </w:tc>
      </w:tr>
      <w:tr w14:paraId="1EAFA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F9FF0E3">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5A917E">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324A0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883BC16">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F4FB046">
            <w:pPr>
              <w:ind w:left="30"/>
              <w:jc w:val="right"/>
            </w:pPr>
            <w:r>
              <w:rPr>
                <w:rFonts w:ascii="黑体" w:hAnsi="黑体" w:eastAsia="黑体" w:cs="黑体"/>
                <w:position w:val="8"/>
                <w:sz w:val="16"/>
              </w:rPr>
              <w:t>120.67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BB596C0">
            <w:pPr>
              <w:ind w:left="30"/>
              <w:jc w:val="right"/>
            </w:pPr>
            <w:r>
              <w:rPr>
                <w:rFonts w:ascii="黑体" w:hAnsi="黑体" w:eastAsia="黑体" w:cs="黑体"/>
                <w:position w:val="8"/>
                <w:sz w:val="16"/>
              </w:rPr>
              <w:t>120.67</w:t>
            </w:r>
          </w:p>
        </w:tc>
        <w:tc>
          <w:tcPr>
            <w:tcW w:w="1200" w:type="dxa"/>
            <w:tcBorders>
              <w:top w:val="single" w:color="auto" w:sz="0" w:space="0"/>
              <w:left w:val="single" w:color="auto" w:sz="0" w:space="0"/>
              <w:bottom w:val="single" w:color="auto" w:sz="0" w:space="0"/>
              <w:right w:val="single" w:color="auto" w:sz="0" w:space="0"/>
            </w:tcBorders>
            <w:vAlign w:val="center"/>
          </w:tcPr>
          <w:p w14:paraId="565B7532">
            <w:pPr>
              <w:ind w:left="30"/>
              <w:jc w:val="right"/>
            </w:pPr>
          </w:p>
        </w:tc>
      </w:tr>
      <w:tr w14:paraId="1153A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80A197A">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8908F65">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5F8BE21">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CBB600">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748DF15">
            <w:pPr>
              <w:ind w:left="30"/>
              <w:jc w:val="right"/>
            </w:pPr>
            <w:r>
              <w:rPr>
                <w:rFonts w:ascii="黑体" w:hAnsi="黑体" w:eastAsia="黑体" w:cs="黑体"/>
                <w:position w:val="8"/>
                <w:sz w:val="16"/>
              </w:rPr>
              <w:t>80.45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94D441B">
            <w:pPr>
              <w:ind w:left="30"/>
              <w:jc w:val="right"/>
            </w:pPr>
            <w:r>
              <w:rPr>
                <w:rFonts w:ascii="黑体" w:hAnsi="黑体" w:eastAsia="黑体" w:cs="黑体"/>
                <w:position w:val="8"/>
                <w:sz w:val="16"/>
              </w:rPr>
              <w:t>80.45</w:t>
            </w:r>
          </w:p>
        </w:tc>
        <w:tc>
          <w:tcPr>
            <w:tcW w:w="1200" w:type="dxa"/>
            <w:tcBorders>
              <w:top w:val="single" w:color="auto" w:sz="0" w:space="0"/>
              <w:left w:val="single" w:color="auto" w:sz="0" w:space="0"/>
              <w:bottom w:val="single" w:color="auto" w:sz="0" w:space="0"/>
              <w:right w:val="single" w:color="auto" w:sz="0" w:space="0"/>
            </w:tcBorders>
            <w:vAlign w:val="center"/>
          </w:tcPr>
          <w:p w14:paraId="49DF3B31">
            <w:pPr>
              <w:ind w:left="30"/>
              <w:jc w:val="right"/>
            </w:pPr>
          </w:p>
        </w:tc>
      </w:tr>
      <w:tr w14:paraId="2F59E8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693F6E7">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12FE69">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73576D6">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52C0AF">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EA33C07">
            <w:pPr>
              <w:ind w:left="30"/>
              <w:jc w:val="right"/>
            </w:pPr>
            <w:r>
              <w:rPr>
                <w:rFonts w:ascii="黑体" w:hAnsi="黑体" w:eastAsia="黑体" w:cs="黑体"/>
                <w:position w:val="8"/>
                <w:sz w:val="16"/>
              </w:rPr>
              <w:t>40.22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07027B6">
            <w:pPr>
              <w:ind w:left="30"/>
              <w:jc w:val="right"/>
            </w:pPr>
            <w:r>
              <w:rPr>
                <w:rFonts w:ascii="黑体" w:hAnsi="黑体" w:eastAsia="黑体" w:cs="黑体"/>
                <w:position w:val="8"/>
                <w:sz w:val="16"/>
              </w:rPr>
              <w:t>40.22</w:t>
            </w:r>
          </w:p>
        </w:tc>
        <w:tc>
          <w:tcPr>
            <w:tcW w:w="1200" w:type="dxa"/>
            <w:tcBorders>
              <w:top w:val="single" w:color="auto" w:sz="0" w:space="0"/>
              <w:left w:val="single" w:color="auto" w:sz="0" w:space="0"/>
              <w:bottom w:val="single" w:color="auto" w:sz="0" w:space="0"/>
              <w:right w:val="single" w:color="auto" w:sz="0" w:space="0"/>
            </w:tcBorders>
            <w:vAlign w:val="center"/>
          </w:tcPr>
          <w:p w14:paraId="4C62490E">
            <w:pPr>
              <w:ind w:left="30"/>
              <w:jc w:val="right"/>
            </w:pPr>
          </w:p>
        </w:tc>
      </w:tr>
      <w:tr w14:paraId="1F1E48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77DD5E2">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3E8815">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8273CD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CBBF54">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91B638">
            <w:pPr>
              <w:ind w:left="30"/>
              <w:jc w:val="right"/>
            </w:pPr>
            <w:r>
              <w:rPr>
                <w:rFonts w:ascii="黑体" w:hAnsi="黑体" w:eastAsia="黑体" w:cs="黑体"/>
                <w:position w:val="8"/>
                <w:sz w:val="16"/>
              </w:rPr>
              <w:t>3.93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1670F1F">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5F7115B">
            <w:pPr>
              <w:ind w:left="30"/>
              <w:jc w:val="right"/>
            </w:pPr>
            <w:r>
              <w:rPr>
                <w:rFonts w:ascii="黑体" w:hAnsi="黑体" w:eastAsia="黑体" w:cs="黑体"/>
                <w:position w:val="8"/>
                <w:sz w:val="16"/>
              </w:rPr>
              <w:t>3.93</w:t>
            </w:r>
          </w:p>
        </w:tc>
      </w:tr>
      <w:tr w14:paraId="39B3AE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14AB1CB">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013A2C">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10C873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7C3E49">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9E8448">
            <w:pPr>
              <w:ind w:left="30"/>
              <w:jc w:val="right"/>
            </w:pPr>
            <w:r>
              <w:rPr>
                <w:rFonts w:ascii="黑体" w:hAnsi="黑体" w:eastAsia="黑体" w:cs="黑体"/>
                <w:position w:val="8"/>
                <w:sz w:val="16"/>
              </w:rPr>
              <w:t>3.93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BA55B7">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C7F12C9">
            <w:pPr>
              <w:ind w:left="30"/>
              <w:jc w:val="right"/>
            </w:pPr>
            <w:r>
              <w:rPr>
                <w:rFonts w:ascii="黑体" w:hAnsi="黑体" w:eastAsia="黑体" w:cs="黑体"/>
                <w:position w:val="8"/>
                <w:sz w:val="16"/>
              </w:rPr>
              <w:t>3.93</w:t>
            </w:r>
          </w:p>
        </w:tc>
      </w:tr>
      <w:tr w14:paraId="182DB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81199E1">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688F9F">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6CB5AD">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D275E4">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538736">
            <w:pPr>
              <w:ind w:left="30"/>
              <w:jc w:val="right"/>
            </w:pPr>
            <w:r>
              <w:rPr>
                <w:rFonts w:ascii="黑体" w:hAnsi="黑体" w:eastAsia="黑体" w:cs="黑体"/>
                <w:position w:val="8"/>
                <w:sz w:val="16"/>
              </w:rPr>
              <w:t>3.93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1F27567">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3851286">
            <w:pPr>
              <w:ind w:left="30"/>
              <w:jc w:val="right"/>
            </w:pPr>
            <w:r>
              <w:rPr>
                <w:rFonts w:ascii="黑体" w:hAnsi="黑体" w:eastAsia="黑体" w:cs="黑体"/>
                <w:position w:val="8"/>
                <w:sz w:val="16"/>
              </w:rPr>
              <w:t>3.93</w:t>
            </w:r>
          </w:p>
        </w:tc>
      </w:tr>
      <w:tr w14:paraId="67946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1EAD6D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022A8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FD2916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09CB1A7">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E4D269">
            <w:pPr>
              <w:ind w:left="30"/>
              <w:jc w:val="right"/>
            </w:pPr>
            <w:r>
              <w:rPr>
                <w:rFonts w:ascii="黑体" w:hAnsi="黑体" w:eastAsia="黑体" w:cs="黑体"/>
                <w:position w:val="8"/>
                <w:sz w:val="16"/>
              </w:rPr>
              <w:t>892.13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135D62A">
            <w:pPr>
              <w:ind w:left="30"/>
              <w:jc w:val="right"/>
            </w:pPr>
            <w:r>
              <w:rPr>
                <w:rFonts w:ascii="黑体" w:hAnsi="黑体" w:eastAsia="黑体" w:cs="黑体"/>
                <w:position w:val="8"/>
                <w:sz w:val="16"/>
              </w:rPr>
              <w:t>888.20</w:t>
            </w:r>
          </w:p>
        </w:tc>
        <w:tc>
          <w:tcPr>
            <w:tcW w:w="1200" w:type="dxa"/>
            <w:tcBorders>
              <w:top w:val="single" w:color="auto" w:sz="0" w:space="0"/>
              <w:left w:val="single" w:color="auto" w:sz="0" w:space="0"/>
              <w:bottom w:val="single" w:color="auto" w:sz="0" w:space="0"/>
              <w:right w:val="single" w:color="auto" w:sz="0" w:space="0"/>
            </w:tcBorders>
            <w:vAlign w:val="center"/>
          </w:tcPr>
          <w:p w14:paraId="48DBDE52">
            <w:pPr>
              <w:ind w:left="30"/>
              <w:jc w:val="right"/>
            </w:pPr>
            <w:r>
              <w:rPr>
                <w:rFonts w:ascii="黑体" w:hAnsi="黑体" w:eastAsia="黑体" w:cs="黑体"/>
                <w:position w:val="8"/>
                <w:sz w:val="16"/>
              </w:rPr>
              <w:t>3.93</w:t>
            </w:r>
          </w:p>
        </w:tc>
      </w:tr>
    </w:tbl>
    <w:p w14:paraId="1AF6443A">
      <w:r>
        <w:br w:type="textWrapping"/>
      </w:r>
    </w:p>
    <w:p w14:paraId="1A643A73">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14:paraId="5ACDD8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2A682B14">
            <w:pPr>
              <w:ind w:left="150"/>
              <w:jc w:val="left"/>
            </w:pPr>
            <w:r>
              <w:rPr>
                <w:rFonts w:ascii="仿宋" w:hAnsi="仿宋" w:eastAsia="仿宋" w:cs="仿宋"/>
                <w:position w:val="8"/>
                <w:sz w:val="20"/>
              </w:rPr>
              <w:t>表4</w:t>
            </w:r>
          </w:p>
        </w:tc>
      </w:tr>
      <w:tr w14:paraId="4BC10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EF253B8">
            <w:pPr>
              <w:ind w:left="150"/>
              <w:jc w:val="center"/>
            </w:pPr>
            <w:r>
              <w:rPr>
                <w:rFonts w:ascii="黑体" w:hAnsi="黑体" w:eastAsia="黑体" w:cs="黑体"/>
                <w:position w:val="15"/>
                <w:sz w:val="28"/>
              </w:rPr>
              <w:t>财政拨款收支预算总体情况表</w:t>
            </w:r>
          </w:p>
        </w:tc>
      </w:tr>
      <w:tr w14:paraId="000EB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57A70343">
            <w:pPr>
              <w:ind w:left="150"/>
              <w:jc w:val="left"/>
            </w:pPr>
            <w:r>
              <w:rPr>
                <w:rFonts w:ascii="仿宋" w:hAnsi="仿宋" w:eastAsia="仿宋" w:cs="仿宋"/>
                <w:position w:val="8"/>
                <w:sz w:val="20"/>
              </w:rPr>
              <w:t>编制单位：中共皮山县委办公室</w:t>
            </w:r>
          </w:p>
        </w:tc>
        <w:tc>
          <w:tcPr>
            <w:tcW w:w="4200" w:type="dxa"/>
            <w:gridSpan w:val="4"/>
            <w:tcBorders>
              <w:top w:val="nil"/>
              <w:left w:val="nil"/>
              <w:right w:val="nil"/>
            </w:tcBorders>
            <w:vAlign w:val="center"/>
          </w:tcPr>
          <w:p w14:paraId="2223E61A">
            <w:pPr>
              <w:ind w:left="150"/>
              <w:jc w:val="right"/>
            </w:pPr>
            <w:r>
              <w:rPr>
                <w:rFonts w:ascii="仿宋" w:hAnsi="仿宋" w:eastAsia="仿宋" w:cs="仿宋"/>
                <w:position w:val="8"/>
                <w:sz w:val="20"/>
              </w:rPr>
              <w:t>单位:万元</w:t>
            </w:r>
          </w:p>
        </w:tc>
      </w:tr>
      <w:tr w14:paraId="0AED4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42E4050F">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63D93CE4">
            <w:pPr>
              <w:ind w:left="30"/>
              <w:jc w:val="center"/>
            </w:pPr>
            <w:r>
              <w:rPr>
                <w:rFonts w:ascii="黑体" w:hAnsi="黑体" w:eastAsia="黑体" w:cs="黑体"/>
                <w:position w:val="10"/>
                <w:sz w:val="20"/>
              </w:rPr>
              <w:t>财政拨款支出</w:t>
            </w:r>
          </w:p>
        </w:tc>
      </w:tr>
      <w:tr w14:paraId="3F721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BF399CD">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14:paraId="5172E44F">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65C55788">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E4ACB7">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4B4F3132">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4B691EB9">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015BAF00">
            <w:pPr>
              <w:ind w:left="30"/>
              <w:jc w:val="center"/>
            </w:pPr>
            <w:r>
              <w:rPr>
                <w:rFonts w:ascii="黑体" w:hAnsi="黑体" w:eastAsia="黑体" w:cs="黑体"/>
                <w:position w:val="10"/>
                <w:sz w:val="20"/>
              </w:rPr>
              <w:t>国有资本经营预算</w:t>
            </w:r>
          </w:p>
        </w:tc>
      </w:tr>
      <w:tr w14:paraId="55E512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3B92AFC">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14:paraId="6F8F3C13">
            <w:pPr>
              <w:ind w:left="30"/>
              <w:jc w:val="right"/>
              <w:rPr>
                <w:rFonts w:hint="default" w:eastAsiaTheme="minorEastAsia"/>
                <w:lang w:val="en-US" w:eastAsia="zh-CN"/>
              </w:rPr>
            </w:pPr>
            <w:r>
              <w:rPr>
                <w:rFonts w:hint="eastAsia" w:ascii="黑体" w:hAnsi="黑体" w:eastAsia="黑体" w:cs="黑体"/>
                <w:position w:val="8"/>
                <w:sz w:val="16"/>
                <w:lang w:val="en-US" w:eastAsia="zh-CN"/>
              </w:rPr>
              <w:t>892.12</w:t>
            </w:r>
          </w:p>
        </w:tc>
        <w:tc>
          <w:tcPr>
            <w:tcW w:w="1200" w:type="dxa"/>
            <w:tcBorders>
              <w:top w:val="single" w:color="auto" w:sz="0" w:space="0"/>
              <w:left w:val="single" w:color="auto" w:sz="0" w:space="0"/>
              <w:bottom w:val="single" w:color="auto" w:sz="0" w:space="0"/>
              <w:right w:val="single" w:color="auto" w:sz="0" w:space="0"/>
            </w:tcBorders>
            <w:vAlign w:val="center"/>
          </w:tcPr>
          <w:p w14:paraId="70E90948">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D044A2">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42F0CE63">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7F09E20F">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7E56809">
            <w:pPr>
              <w:ind w:left="30"/>
              <w:jc w:val="right"/>
            </w:pPr>
          </w:p>
        </w:tc>
      </w:tr>
      <w:tr w14:paraId="6536D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154A7CB">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408804CB">
            <w:pPr>
              <w:ind w:left="30"/>
              <w:jc w:val="right"/>
              <w:rPr>
                <w:rFonts w:hint="default" w:eastAsiaTheme="minorEastAsia"/>
                <w:lang w:val="en-US" w:eastAsia="zh-CN"/>
              </w:rPr>
            </w:pPr>
            <w:r>
              <w:rPr>
                <w:rFonts w:hint="eastAsia" w:ascii="黑体" w:hAnsi="黑体" w:eastAsia="黑体" w:cs="黑体"/>
                <w:position w:val="8"/>
                <w:sz w:val="16"/>
                <w:lang w:val="en-US" w:eastAsia="zh-CN"/>
              </w:rPr>
              <w:t>892.12</w:t>
            </w:r>
          </w:p>
        </w:tc>
        <w:tc>
          <w:tcPr>
            <w:tcW w:w="1200" w:type="dxa"/>
            <w:tcBorders>
              <w:top w:val="single" w:color="auto" w:sz="0" w:space="0"/>
              <w:left w:val="single" w:color="auto" w:sz="0" w:space="0"/>
              <w:bottom w:val="single" w:color="auto" w:sz="0" w:space="0"/>
              <w:right w:val="single" w:color="auto" w:sz="0" w:space="0"/>
            </w:tcBorders>
            <w:vAlign w:val="center"/>
          </w:tcPr>
          <w:p w14:paraId="296E53C7">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E4A09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2F9F36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BE1270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C12699A">
            <w:pPr>
              <w:ind w:left="30"/>
              <w:jc w:val="right"/>
            </w:pPr>
            <w:r>
              <w:rPr>
                <w:rFonts w:ascii="黑体" w:hAnsi="黑体" w:eastAsia="黑体" w:cs="黑体"/>
                <w:position w:val="8"/>
                <w:sz w:val="16"/>
              </w:rPr>
              <w:t xml:space="preserve"> </w:t>
            </w:r>
          </w:p>
        </w:tc>
      </w:tr>
      <w:tr w14:paraId="6B4BF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0A4DC4E">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2B2244D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FBD095">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4D49C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207F9A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7B9E9F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239809A">
            <w:pPr>
              <w:ind w:left="30"/>
              <w:jc w:val="right"/>
            </w:pPr>
            <w:r>
              <w:rPr>
                <w:rFonts w:ascii="黑体" w:hAnsi="黑体" w:eastAsia="黑体" w:cs="黑体"/>
                <w:position w:val="8"/>
                <w:sz w:val="16"/>
              </w:rPr>
              <w:t xml:space="preserve"> </w:t>
            </w:r>
          </w:p>
        </w:tc>
      </w:tr>
      <w:tr w14:paraId="2310F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58CFE0C">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14:paraId="761A265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400D367">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057CD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AE194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00C16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7A5FAA">
            <w:pPr>
              <w:ind w:left="30"/>
              <w:jc w:val="right"/>
            </w:pPr>
            <w:r>
              <w:rPr>
                <w:rFonts w:ascii="黑体" w:hAnsi="黑体" w:eastAsia="黑体" w:cs="黑体"/>
                <w:position w:val="8"/>
                <w:sz w:val="16"/>
              </w:rPr>
              <w:t xml:space="preserve"> </w:t>
            </w:r>
          </w:p>
        </w:tc>
      </w:tr>
      <w:tr w14:paraId="553B89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71D9BE4">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0815C5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18112F1">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7A071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1F4A6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4BA89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CFA4E9C">
            <w:pPr>
              <w:ind w:left="30"/>
              <w:jc w:val="right"/>
            </w:pPr>
            <w:r>
              <w:rPr>
                <w:rFonts w:ascii="黑体" w:hAnsi="黑体" w:eastAsia="黑体" w:cs="黑体"/>
                <w:position w:val="8"/>
                <w:sz w:val="16"/>
              </w:rPr>
              <w:t xml:space="preserve"> </w:t>
            </w:r>
          </w:p>
        </w:tc>
      </w:tr>
      <w:tr w14:paraId="1211D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23BDDCA">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E8FC4D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A05491B">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F36BE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EB960B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61188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C1660D">
            <w:pPr>
              <w:ind w:left="30"/>
              <w:jc w:val="right"/>
            </w:pPr>
            <w:r>
              <w:rPr>
                <w:rFonts w:ascii="黑体" w:hAnsi="黑体" w:eastAsia="黑体" w:cs="黑体"/>
                <w:position w:val="8"/>
                <w:sz w:val="16"/>
              </w:rPr>
              <w:t xml:space="preserve"> </w:t>
            </w:r>
          </w:p>
        </w:tc>
      </w:tr>
      <w:tr w14:paraId="56F3C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2A11F2F">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14F27D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15CE4D">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9F6653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61B2ED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37D3A2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0403A66">
            <w:pPr>
              <w:ind w:left="30"/>
              <w:jc w:val="right"/>
            </w:pPr>
            <w:r>
              <w:rPr>
                <w:rFonts w:ascii="黑体" w:hAnsi="黑体" w:eastAsia="黑体" w:cs="黑体"/>
                <w:position w:val="8"/>
                <w:sz w:val="16"/>
              </w:rPr>
              <w:t xml:space="preserve"> </w:t>
            </w:r>
          </w:p>
        </w:tc>
      </w:tr>
      <w:tr w14:paraId="3FC3A5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EEBCB69">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E8779B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9513A03">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086902E">
            <w:pPr>
              <w:ind w:left="30"/>
              <w:jc w:val="right"/>
            </w:pPr>
            <w:r>
              <w:rPr>
                <w:rFonts w:ascii="黑体" w:hAnsi="黑体" w:eastAsia="黑体" w:cs="黑体"/>
                <w:position w:val="8"/>
                <w:sz w:val="16"/>
              </w:rPr>
              <w:t>120.67</w:t>
            </w:r>
          </w:p>
        </w:tc>
        <w:tc>
          <w:tcPr>
            <w:tcW w:w="1200" w:type="dxa"/>
            <w:tcBorders>
              <w:top w:val="single" w:color="auto" w:sz="0" w:space="0"/>
              <w:left w:val="single" w:color="auto" w:sz="0" w:space="0"/>
              <w:bottom w:val="single" w:color="auto" w:sz="0" w:space="0"/>
              <w:right w:val="single" w:color="auto" w:sz="0" w:space="0"/>
            </w:tcBorders>
            <w:vAlign w:val="center"/>
          </w:tcPr>
          <w:p w14:paraId="43D9A8D7">
            <w:pPr>
              <w:ind w:left="30"/>
              <w:jc w:val="right"/>
            </w:pPr>
            <w:r>
              <w:rPr>
                <w:rFonts w:ascii="黑体" w:hAnsi="黑体" w:eastAsia="黑体" w:cs="黑体"/>
                <w:position w:val="8"/>
                <w:sz w:val="16"/>
              </w:rPr>
              <w:t>120.67</w:t>
            </w:r>
          </w:p>
        </w:tc>
        <w:tc>
          <w:tcPr>
            <w:tcW w:w="1200" w:type="dxa"/>
            <w:tcBorders>
              <w:top w:val="single" w:color="auto" w:sz="0" w:space="0"/>
              <w:left w:val="single" w:color="auto" w:sz="0" w:space="0"/>
              <w:bottom w:val="single" w:color="auto" w:sz="0" w:space="0"/>
              <w:right w:val="single" w:color="auto" w:sz="0" w:space="0"/>
            </w:tcBorders>
            <w:vAlign w:val="center"/>
          </w:tcPr>
          <w:p w14:paraId="08217EF6">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1839E257">
            <w:pPr>
              <w:ind w:left="30"/>
              <w:jc w:val="right"/>
            </w:pPr>
          </w:p>
        </w:tc>
      </w:tr>
      <w:tr w14:paraId="07E80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769EA10">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119560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DF6CF27">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AE713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35AD82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5CFBDA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4EA3CE8">
            <w:pPr>
              <w:ind w:left="30"/>
              <w:jc w:val="right"/>
            </w:pPr>
            <w:r>
              <w:rPr>
                <w:rFonts w:ascii="黑体" w:hAnsi="黑体" w:eastAsia="黑体" w:cs="黑体"/>
                <w:position w:val="8"/>
                <w:sz w:val="16"/>
              </w:rPr>
              <w:t xml:space="preserve"> </w:t>
            </w:r>
          </w:p>
        </w:tc>
      </w:tr>
      <w:tr w14:paraId="64985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26EF91C">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514B4B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4F6F709">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BF88C4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3C0BD5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DA3DAB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491BD2">
            <w:pPr>
              <w:ind w:left="30"/>
              <w:jc w:val="right"/>
            </w:pPr>
            <w:r>
              <w:rPr>
                <w:rFonts w:ascii="黑体" w:hAnsi="黑体" w:eastAsia="黑体" w:cs="黑体"/>
                <w:position w:val="8"/>
                <w:sz w:val="16"/>
              </w:rPr>
              <w:t xml:space="preserve"> </w:t>
            </w:r>
          </w:p>
        </w:tc>
      </w:tr>
      <w:tr w14:paraId="4499F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6A7A83B">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A32EE5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12DA296">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98CE6D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F962ED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C1A913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FAEE64B">
            <w:pPr>
              <w:ind w:left="30"/>
              <w:jc w:val="right"/>
            </w:pPr>
            <w:r>
              <w:rPr>
                <w:rFonts w:ascii="黑体" w:hAnsi="黑体" w:eastAsia="黑体" w:cs="黑体"/>
                <w:position w:val="8"/>
                <w:sz w:val="16"/>
              </w:rPr>
              <w:t xml:space="preserve"> </w:t>
            </w:r>
          </w:p>
        </w:tc>
      </w:tr>
      <w:tr w14:paraId="289EF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822C4BC">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E3E9B1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6BEBD36">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45B92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94949F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7BFEB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D629CEF">
            <w:pPr>
              <w:ind w:left="30"/>
              <w:jc w:val="right"/>
            </w:pPr>
            <w:r>
              <w:rPr>
                <w:rFonts w:ascii="黑体" w:hAnsi="黑体" w:eastAsia="黑体" w:cs="黑体"/>
                <w:position w:val="8"/>
                <w:sz w:val="16"/>
              </w:rPr>
              <w:t xml:space="preserve"> </w:t>
            </w:r>
          </w:p>
        </w:tc>
      </w:tr>
      <w:tr w14:paraId="220EEC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BF50399">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F238B1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2E4964">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7C4DE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8E5F5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D0FEF0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008092A">
            <w:pPr>
              <w:ind w:left="30"/>
              <w:jc w:val="right"/>
            </w:pPr>
            <w:r>
              <w:rPr>
                <w:rFonts w:ascii="黑体" w:hAnsi="黑体" w:eastAsia="黑体" w:cs="黑体"/>
                <w:position w:val="8"/>
                <w:sz w:val="16"/>
              </w:rPr>
              <w:t xml:space="preserve"> </w:t>
            </w:r>
          </w:p>
        </w:tc>
      </w:tr>
      <w:tr w14:paraId="387C67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229E7EF">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105F16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3C39DA9">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103E82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C2264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E79A0B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EBB4DE5">
            <w:pPr>
              <w:ind w:left="30"/>
              <w:jc w:val="right"/>
            </w:pPr>
            <w:r>
              <w:rPr>
                <w:rFonts w:ascii="黑体" w:hAnsi="黑体" w:eastAsia="黑体" w:cs="黑体"/>
                <w:position w:val="8"/>
                <w:sz w:val="16"/>
              </w:rPr>
              <w:t xml:space="preserve"> </w:t>
            </w:r>
          </w:p>
        </w:tc>
      </w:tr>
      <w:tr w14:paraId="021F5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FE1BA0E">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2FF167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8ABE6E">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3FAD9D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87EDE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4935D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8AE695B">
            <w:pPr>
              <w:ind w:left="30"/>
              <w:jc w:val="right"/>
            </w:pPr>
            <w:r>
              <w:rPr>
                <w:rFonts w:ascii="黑体" w:hAnsi="黑体" w:eastAsia="黑体" w:cs="黑体"/>
                <w:position w:val="8"/>
                <w:sz w:val="16"/>
              </w:rPr>
              <w:t xml:space="preserve"> </w:t>
            </w:r>
          </w:p>
        </w:tc>
      </w:tr>
      <w:tr w14:paraId="0CE5E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2D369DA">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D76ECD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13045EC">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0C5353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2AFFA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272DD2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13E8FC7">
            <w:pPr>
              <w:ind w:left="30"/>
              <w:jc w:val="right"/>
            </w:pPr>
            <w:r>
              <w:rPr>
                <w:rFonts w:ascii="黑体" w:hAnsi="黑体" w:eastAsia="黑体" w:cs="黑体"/>
                <w:position w:val="8"/>
                <w:sz w:val="16"/>
              </w:rPr>
              <w:t xml:space="preserve"> </w:t>
            </w:r>
          </w:p>
        </w:tc>
      </w:tr>
      <w:tr w14:paraId="145EC9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6C029FD">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467ADC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C11D150">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8A309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2AFA7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03D8F7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CB79D6">
            <w:pPr>
              <w:ind w:left="30"/>
              <w:jc w:val="right"/>
            </w:pPr>
            <w:r>
              <w:rPr>
                <w:rFonts w:ascii="黑体" w:hAnsi="黑体" w:eastAsia="黑体" w:cs="黑体"/>
                <w:position w:val="8"/>
                <w:sz w:val="16"/>
              </w:rPr>
              <w:t xml:space="preserve"> </w:t>
            </w:r>
          </w:p>
        </w:tc>
      </w:tr>
      <w:tr w14:paraId="03D15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C08C290">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B4ABAA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B57C9A">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FA77C6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32D29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CFC71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14FAAC1">
            <w:pPr>
              <w:ind w:left="30"/>
              <w:jc w:val="right"/>
            </w:pPr>
            <w:r>
              <w:rPr>
                <w:rFonts w:ascii="黑体" w:hAnsi="黑体" w:eastAsia="黑体" w:cs="黑体"/>
                <w:position w:val="8"/>
                <w:sz w:val="16"/>
              </w:rPr>
              <w:t xml:space="preserve"> </w:t>
            </w:r>
          </w:p>
        </w:tc>
      </w:tr>
      <w:tr w14:paraId="5CAFC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F456746">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B6ADD0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87B8AE7">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246E8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2F3CDF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6100B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25F12C1">
            <w:pPr>
              <w:ind w:left="30"/>
              <w:jc w:val="right"/>
            </w:pPr>
            <w:r>
              <w:rPr>
                <w:rFonts w:ascii="黑体" w:hAnsi="黑体" w:eastAsia="黑体" w:cs="黑体"/>
                <w:position w:val="8"/>
                <w:sz w:val="16"/>
              </w:rPr>
              <w:t xml:space="preserve"> </w:t>
            </w:r>
          </w:p>
        </w:tc>
      </w:tr>
      <w:tr w14:paraId="13A017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1F636F5">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B4DF74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96A4458">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DA9A0B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91FC3E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0457F6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584DA4">
            <w:pPr>
              <w:ind w:left="30"/>
              <w:jc w:val="right"/>
            </w:pPr>
            <w:r>
              <w:rPr>
                <w:rFonts w:ascii="黑体" w:hAnsi="黑体" w:eastAsia="黑体" w:cs="黑体"/>
                <w:position w:val="8"/>
                <w:sz w:val="16"/>
              </w:rPr>
              <w:t xml:space="preserve"> </w:t>
            </w:r>
          </w:p>
        </w:tc>
      </w:tr>
      <w:tr w14:paraId="165534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C8D612C">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A5D3BC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3B2C05">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6A228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64CDC0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0A6A7D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122404">
            <w:pPr>
              <w:ind w:left="30"/>
              <w:jc w:val="right"/>
            </w:pPr>
            <w:r>
              <w:rPr>
                <w:rFonts w:ascii="黑体" w:hAnsi="黑体" w:eastAsia="黑体" w:cs="黑体"/>
                <w:position w:val="8"/>
                <w:sz w:val="16"/>
              </w:rPr>
              <w:t xml:space="preserve"> </w:t>
            </w:r>
          </w:p>
        </w:tc>
      </w:tr>
      <w:tr w14:paraId="3CCC9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8BEB883">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E5E786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4B0EE8">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2A04A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F2E9FC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7139A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CF3A2F3">
            <w:pPr>
              <w:ind w:left="30"/>
              <w:jc w:val="right"/>
            </w:pPr>
            <w:r>
              <w:rPr>
                <w:rFonts w:ascii="黑体" w:hAnsi="黑体" w:eastAsia="黑体" w:cs="黑体"/>
                <w:position w:val="8"/>
                <w:sz w:val="16"/>
              </w:rPr>
              <w:t xml:space="preserve"> </w:t>
            </w:r>
          </w:p>
        </w:tc>
      </w:tr>
      <w:tr w14:paraId="774C9C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77443D6">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15FFFB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68ED30">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9353E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F3714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2C70B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76A7EF3">
            <w:pPr>
              <w:ind w:left="30"/>
              <w:jc w:val="right"/>
            </w:pPr>
            <w:r>
              <w:rPr>
                <w:rFonts w:ascii="黑体" w:hAnsi="黑体" w:eastAsia="黑体" w:cs="黑体"/>
                <w:position w:val="8"/>
                <w:sz w:val="16"/>
              </w:rPr>
              <w:t xml:space="preserve"> </w:t>
            </w:r>
          </w:p>
        </w:tc>
      </w:tr>
      <w:tr w14:paraId="0EBC3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13B2426">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7FCDDB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4A5D206">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0352FD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AF5720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1A8F97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1E3D2A">
            <w:pPr>
              <w:ind w:left="30"/>
              <w:jc w:val="right"/>
            </w:pPr>
            <w:r>
              <w:rPr>
                <w:rFonts w:ascii="黑体" w:hAnsi="黑体" w:eastAsia="黑体" w:cs="黑体"/>
                <w:position w:val="8"/>
                <w:sz w:val="16"/>
              </w:rPr>
              <w:t xml:space="preserve"> </w:t>
            </w:r>
          </w:p>
        </w:tc>
      </w:tr>
      <w:tr w14:paraId="5C8D83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F4B4B68">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03ACF2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C948F42">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350079">
            <w:pPr>
              <w:ind w:left="30"/>
              <w:jc w:val="right"/>
            </w:pPr>
            <w:r>
              <w:rPr>
                <w:rFonts w:hint="eastAsia" w:ascii="黑体" w:hAnsi="黑体" w:eastAsia="黑体" w:cs="黑体"/>
                <w:position w:val="8"/>
                <w:sz w:val="16"/>
                <w:lang w:val="en-US" w:eastAsia="zh-CN"/>
              </w:rPr>
              <w:t>3.93</w:t>
            </w: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B7C87BC">
            <w:pPr>
              <w:ind w:left="30"/>
              <w:jc w:val="right"/>
            </w:pPr>
            <w:r>
              <w:rPr>
                <w:rFonts w:hint="eastAsia" w:ascii="黑体" w:hAnsi="黑体" w:eastAsia="黑体" w:cs="黑体"/>
                <w:position w:val="8"/>
                <w:sz w:val="16"/>
                <w:lang w:val="en-US" w:eastAsia="zh-CN"/>
              </w:rPr>
              <w:t>3.93</w:t>
            </w: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C803BD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388320B">
            <w:pPr>
              <w:ind w:left="30"/>
              <w:jc w:val="right"/>
            </w:pPr>
            <w:r>
              <w:rPr>
                <w:rFonts w:ascii="黑体" w:hAnsi="黑体" w:eastAsia="黑体" w:cs="黑体"/>
                <w:position w:val="8"/>
                <w:sz w:val="16"/>
              </w:rPr>
              <w:t xml:space="preserve"> </w:t>
            </w:r>
          </w:p>
        </w:tc>
      </w:tr>
      <w:tr w14:paraId="2454A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7857BF1">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2F4E19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CDAE747">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23A4C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FE4AB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DF5AA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B21D176">
            <w:pPr>
              <w:ind w:left="30"/>
              <w:jc w:val="right"/>
            </w:pPr>
            <w:r>
              <w:rPr>
                <w:rFonts w:ascii="黑体" w:hAnsi="黑体" w:eastAsia="黑体" w:cs="黑体"/>
                <w:position w:val="8"/>
                <w:sz w:val="16"/>
              </w:rPr>
              <w:t xml:space="preserve"> </w:t>
            </w:r>
          </w:p>
        </w:tc>
      </w:tr>
      <w:tr w14:paraId="5B71A0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A65ACBE">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E3BB01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ACC6468">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40C19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266C8E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C5986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2E9441D">
            <w:pPr>
              <w:ind w:left="30"/>
              <w:jc w:val="right"/>
            </w:pPr>
            <w:r>
              <w:rPr>
                <w:rFonts w:ascii="黑体" w:hAnsi="黑体" w:eastAsia="黑体" w:cs="黑体"/>
                <w:position w:val="8"/>
                <w:sz w:val="16"/>
              </w:rPr>
              <w:t xml:space="preserve"> </w:t>
            </w:r>
          </w:p>
        </w:tc>
      </w:tr>
      <w:tr w14:paraId="697686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86C6035">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063673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62C56D4">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1F4A6D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2DCA1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FD9D35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0A254F">
            <w:pPr>
              <w:ind w:left="30"/>
              <w:jc w:val="right"/>
            </w:pPr>
            <w:r>
              <w:rPr>
                <w:rFonts w:ascii="黑体" w:hAnsi="黑体" w:eastAsia="黑体" w:cs="黑体"/>
                <w:position w:val="8"/>
                <w:sz w:val="16"/>
              </w:rPr>
              <w:t xml:space="preserve"> </w:t>
            </w:r>
          </w:p>
        </w:tc>
      </w:tr>
      <w:tr w14:paraId="47B8B7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6EB3E3E">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9E77B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AEECD3F">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E3E8F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CDB49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F21E5F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247F07D">
            <w:pPr>
              <w:ind w:left="30"/>
              <w:jc w:val="right"/>
            </w:pPr>
            <w:r>
              <w:rPr>
                <w:rFonts w:ascii="黑体" w:hAnsi="黑体" w:eastAsia="黑体" w:cs="黑体"/>
                <w:position w:val="8"/>
                <w:sz w:val="16"/>
              </w:rPr>
              <w:t xml:space="preserve"> </w:t>
            </w:r>
          </w:p>
        </w:tc>
      </w:tr>
      <w:tr w14:paraId="31887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FDC474">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109CCB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34256B5">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71346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88BB3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31ED33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F5D017">
            <w:pPr>
              <w:ind w:left="30"/>
              <w:jc w:val="right"/>
            </w:pPr>
            <w:r>
              <w:rPr>
                <w:rFonts w:ascii="黑体" w:hAnsi="黑体" w:eastAsia="黑体" w:cs="黑体"/>
                <w:position w:val="8"/>
                <w:sz w:val="16"/>
              </w:rPr>
              <w:t xml:space="preserve"> </w:t>
            </w:r>
          </w:p>
        </w:tc>
      </w:tr>
      <w:tr w14:paraId="5966B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FDDA4F6">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18D99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A45BD8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16A478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11ECC7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99193B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6926DC">
            <w:pPr>
              <w:ind w:left="30"/>
              <w:jc w:val="right"/>
            </w:pPr>
            <w:r>
              <w:rPr>
                <w:rFonts w:ascii="黑体" w:hAnsi="黑体" w:eastAsia="黑体" w:cs="黑体"/>
                <w:position w:val="8"/>
                <w:sz w:val="16"/>
              </w:rPr>
              <w:t xml:space="preserve"> </w:t>
            </w:r>
          </w:p>
        </w:tc>
      </w:tr>
      <w:tr w14:paraId="622828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D40AEC6">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14:paraId="484C0B59">
            <w:pPr>
              <w:ind w:left="30"/>
              <w:jc w:val="right"/>
              <w:rPr>
                <w:rFonts w:hint="default" w:eastAsiaTheme="minorEastAsia"/>
                <w:lang w:val="en-US" w:eastAsia="zh-CN"/>
              </w:rPr>
            </w:pPr>
            <w:r>
              <w:rPr>
                <w:rFonts w:hint="eastAsia" w:ascii="黑体" w:hAnsi="黑体" w:eastAsia="黑体" w:cs="黑体"/>
                <w:position w:val="8"/>
                <w:sz w:val="16"/>
                <w:lang w:val="en-US" w:eastAsia="zh-CN"/>
              </w:rPr>
              <w:t>892.13</w:t>
            </w:r>
          </w:p>
        </w:tc>
        <w:tc>
          <w:tcPr>
            <w:tcW w:w="1200" w:type="dxa"/>
            <w:tcBorders>
              <w:top w:val="single" w:color="auto" w:sz="0" w:space="0"/>
              <w:left w:val="single" w:color="auto" w:sz="0" w:space="0"/>
              <w:bottom w:val="single" w:color="auto" w:sz="0" w:space="0"/>
              <w:right w:val="single" w:color="auto" w:sz="0" w:space="0"/>
            </w:tcBorders>
            <w:vAlign w:val="center"/>
          </w:tcPr>
          <w:p w14:paraId="0F8ABC06">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D730F7">
            <w:pPr>
              <w:ind w:left="30"/>
              <w:jc w:val="right"/>
              <w:rPr>
                <w:rFonts w:hint="default" w:eastAsiaTheme="minorEastAsia"/>
                <w:lang w:val="en-US" w:eastAsia="zh-CN"/>
              </w:rPr>
            </w:pPr>
            <w:r>
              <w:rPr>
                <w:rFonts w:hint="eastAsia" w:ascii="黑体" w:hAnsi="黑体" w:eastAsia="黑体" w:cs="黑体"/>
                <w:position w:val="8"/>
                <w:sz w:val="16"/>
                <w:lang w:val="en-US" w:eastAsia="zh-CN"/>
              </w:rPr>
              <w:t>892.13</w:t>
            </w:r>
          </w:p>
        </w:tc>
        <w:tc>
          <w:tcPr>
            <w:tcW w:w="1200" w:type="dxa"/>
            <w:tcBorders>
              <w:top w:val="single" w:color="auto" w:sz="0" w:space="0"/>
              <w:left w:val="single" w:color="auto" w:sz="0" w:space="0"/>
              <w:bottom w:val="single" w:color="auto" w:sz="0" w:space="0"/>
              <w:right w:val="single" w:color="auto" w:sz="0" w:space="0"/>
            </w:tcBorders>
            <w:vAlign w:val="center"/>
          </w:tcPr>
          <w:p w14:paraId="023E0010">
            <w:pPr>
              <w:ind w:left="30"/>
              <w:jc w:val="right"/>
            </w:pPr>
            <w:r>
              <w:rPr>
                <w:rFonts w:hint="eastAsia" w:ascii="黑体" w:hAnsi="黑体" w:eastAsia="黑体" w:cs="黑体"/>
                <w:position w:val="8"/>
                <w:sz w:val="16"/>
                <w:lang w:val="en-US" w:eastAsia="zh-CN"/>
              </w:rPr>
              <w:t>892.13</w:t>
            </w:r>
          </w:p>
        </w:tc>
        <w:tc>
          <w:tcPr>
            <w:tcW w:w="1200" w:type="dxa"/>
            <w:tcBorders>
              <w:top w:val="single" w:color="auto" w:sz="0" w:space="0"/>
              <w:left w:val="single" w:color="auto" w:sz="0" w:space="0"/>
              <w:bottom w:val="single" w:color="auto" w:sz="0" w:space="0"/>
              <w:right w:val="single" w:color="auto" w:sz="0" w:space="0"/>
            </w:tcBorders>
            <w:vAlign w:val="center"/>
          </w:tcPr>
          <w:p w14:paraId="403F74B1">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674C5D3">
            <w:pPr>
              <w:ind w:left="30"/>
              <w:jc w:val="right"/>
            </w:pPr>
          </w:p>
        </w:tc>
      </w:tr>
    </w:tbl>
    <w:p w14:paraId="552CF365">
      <w:r>
        <w:br w:type="textWrapping"/>
      </w:r>
    </w:p>
    <w:p w14:paraId="7BE0217C">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1C049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406C4E22">
            <w:pPr>
              <w:ind w:left="150"/>
              <w:jc w:val="left"/>
            </w:pPr>
            <w:r>
              <w:rPr>
                <w:rFonts w:ascii="仿宋" w:hAnsi="仿宋" w:eastAsia="仿宋" w:cs="仿宋"/>
                <w:position w:val="8"/>
                <w:sz w:val="20"/>
              </w:rPr>
              <w:t>表5</w:t>
            </w:r>
          </w:p>
        </w:tc>
      </w:tr>
      <w:tr w14:paraId="10471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372B6C10">
            <w:pPr>
              <w:ind w:left="150"/>
              <w:jc w:val="center"/>
            </w:pPr>
            <w:r>
              <w:rPr>
                <w:rFonts w:ascii="黑体" w:hAnsi="黑体" w:eastAsia="黑体" w:cs="黑体"/>
                <w:position w:val="15"/>
                <w:sz w:val="28"/>
              </w:rPr>
              <w:t>一般公共预算支出情况表</w:t>
            </w:r>
          </w:p>
        </w:tc>
      </w:tr>
      <w:tr w14:paraId="18135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3D02A8F">
            <w:pPr>
              <w:ind w:left="150"/>
              <w:jc w:val="left"/>
            </w:pPr>
            <w:r>
              <w:rPr>
                <w:rFonts w:ascii="仿宋" w:hAnsi="仿宋" w:eastAsia="仿宋" w:cs="仿宋"/>
                <w:position w:val="8"/>
                <w:sz w:val="20"/>
              </w:rPr>
              <w:t>编制单位：中共皮山县委办公室</w:t>
            </w:r>
          </w:p>
        </w:tc>
        <w:tc>
          <w:tcPr>
            <w:tcW w:w="4200" w:type="dxa"/>
            <w:gridSpan w:val="6"/>
            <w:tcBorders>
              <w:top w:val="nil"/>
              <w:left w:val="nil"/>
              <w:right w:val="nil"/>
            </w:tcBorders>
            <w:vAlign w:val="center"/>
          </w:tcPr>
          <w:p w14:paraId="3CEB848E">
            <w:pPr>
              <w:ind w:left="150"/>
              <w:jc w:val="right"/>
            </w:pPr>
            <w:r>
              <w:rPr>
                <w:rFonts w:ascii="仿宋" w:hAnsi="仿宋" w:eastAsia="仿宋" w:cs="仿宋"/>
                <w:position w:val="8"/>
                <w:sz w:val="20"/>
              </w:rPr>
              <w:t>单位:万元</w:t>
            </w:r>
          </w:p>
        </w:tc>
      </w:tr>
      <w:tr w14:paraId="49B60D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5B38AD6A">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1B915AB1">
            <w:pPr>
              <w:ind w:left="30"/>
              <w:jc w:val="center"/>
            </w:pPr>
            <w:r>
              <w:rPr>
                <w:rFonts w:ascii="黑体" w:hAnsi="黑体" w:eastAsia="黑体" w:cs="黑体"/>
                <w:position w:val="10"/>
                <w:sz w:val="20"/>
              </w:rPr>
              <w:t>一般公共预算支出</w:t>
            </w:r>
          </w:p>
        </w:tc>
      </w:tr>
      <w:tr w14:paraId="5755F1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63E3724A">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E35832C">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332D0B05">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3575C5D">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800FE88">
            <w:pPr>
              <w:ind w:left="30"/>
              <w:jc w:val="center"/>
            </w:pPr>
            <w:r>
              <w:rPr>
                <w:rFonts w:ascii="黑体" w:hAnsi="黑体" w:eastAsia="黑体" w:cs="黑体"/>
                <w:position w:val="10"/>
                <w:sz w:val="20"/>
              </w:rPr>
              <w:t>项目支出</w:t>
            </w:r>
          </w:p>
        </w:tc>
      </w:tr>
      <w:tr w14:paraId="0C775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678CE07">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20B2B8">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2FFAF0">
            <w:pPr>
              <w:ind w:left="30"/>
              <w:jc w:val="center"/>
            </w:pPr>
            <w:r>
              <w:rPr>
                <w:rFonts w:ascii="黑体" w:hAnsi="黑体" w:eastAsia="黑体" w:cs="黑体"/>
                <w:position w:val="10"/>
                <w:sz w:val="20"/>
              </w:rPr>
              <w:t>项</w:t>
            </w:r>
          </w:p>
        </w:tc>
        <w:tc>
          <w:tcPr>
            <w:tcW w:w="1200" w:type="dxa"/>
            <w:gridSpan w:val="2"/>
            <w:vMerge w:val="continue"/>
          </w:tcPr>
          <w:p w14:paraId="0537711F"/>
        </w:tc>
        <w:tc>
          <w:tcPr>
            <w:tcW w:w="1200" w:type="dxa"/>
            <w:gridSpan w:val="2"/>
            <w:vMerge w:val="continue"/>
          </w:tcPr>
          <w:p w14:paraId="398F2C38"/>
        </w:tc>
        <w:tc>
          <w:tcPr>
            <w:tcW w:w="1200" w:type="dxa"/>
            <w:gridSpan w:val="2"/>
            <w:vMerge w:val="continue"/>
          </w:tcPr>
          <w:p w14:paraId="0B936667"/>
        </w:tc>
        <w:tc>
          <w:tcPr>
            <w:tcW w:w="1200" w:type="dxa"/>
            <w:vMerge w:val="continue"/>
          </w:tcPr>
          <w:p w14:paraId="492650E9"/>
        </w:tc>
      </w:tr>
      <w:tr w14:paraId="0628E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259AFE8">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22809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AC07F9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30AE92">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E77DAFA">
            <w:pPr>
              <w:ind w:left="30"/>
              <w:jc w:val="right"/>
            </w:pPr>
            <w:r>
              <w:rPr>
                <w:rFonts w:ascii="黑体" w:hAnsi="黑体" w:eastAsia="黑体" w:cs="黑体"/>
                <w:position w:val="8"/>
                <w:sz w:val="16"/>
              </w:rPr>
              <w:t>767.53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F4F368F">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6751101E">
            <w:pPr>
              <w:ind w:left="30"/>
              <w:jc w:val="right"/>
            </w:pPr>
          </w:p>
        </w:tc>
      </w:tr>
      <w:tr w14:paraId="23DA3C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75920E9">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56DF63">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DB8A03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CE1E4CB">
            <w:pPr>
              <w:ind w:left="30"/>
              <w:jc w:val="left"/>
            </w:pPr>
            <w:r>
              <w:rPr>
                <w:rFonts w:ascii="仿宋" w:hAnsi="仿宋" w:eastAsia="仿宋" w:cs="仿宋"/>
                <w:position w:val="8"/>
                <w:sz w:val="20"/>
              </w:rPr>
              <w:t>党委办公厅（室）及相关机构事务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E95D3B0">
            <w:pPr>
              <w:ind w:left="30"/>
              <w:jc w:val="right"/>
            </w:pPr>
            <w:r>
              <w:rPr>
                <w:rFonts w:ascii="黑体" w:hAnsi="黑体" w:eastAsia="黑体" w:cs="黑体"/>
                <w:position w:val="8"/>
                <w:sz w:val="16"/>
              </w:rPr>
              <w:t>767.53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98AF51">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651ABF74">
            <w:pPr>
              <w:ind w:left="30"/>
              <w:jc w:val="right"/>
            </w:pPr>
          </w:p>
        </w:tc>
      </w:tr>
      <w:tr w14:paraId="41BB0D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3153402">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9A8EE8">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1530CC8">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D0C03C">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6456182">
            <w:pPr>
              <w:ind w:left="30"/>
              <w:jc w:val="right"/>
            </w:pPr>
            <w:r>
              <w:rPr>
                <w:rFonts w:ascii="黑体" w:hAnsi="黑体" w:eastAsia="黑体" w:cs="黑体"/>
                <w:position w:val="8"/>
                <w:sz w:val="16"/>
              </w:rPr>
              <w:t>767.53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1CA53B">
            <w:pPr>
              <w:ind w:left="30"/>
              <w:jc w:val="right"/>
            </w:pPr>
            <w:r>
              <w:rPr>
                <w:rFonts w:ascii="黑体" w:hAnsi="黑体" w:eastAsia="黑体" w:cs="黑体"/>
                <w:position w:val="8"/>
                <w:sz w:val="16"/>
              </w:rPr>
              <w:t>767.53</w:t>
            </w:r>
          </w:p>
        </w:tc>
        <w:tc>
          <w:tcPr>
            <w:tcW w:w="1200" w:type="dxa"/>
            <w:tcBorders>
              <w:top w:val="single" w:color="auto" w:sz="0" w:space="0"/>
              <w:left w:val="single" w:color="auto" w:sz="0" w:space="0"/>
              <w:bottom w:val="single" w:color="auto" w:sz="0" w:space="0"/>
              <w:right w:val="single" w:color="auto" w:sz="0" w:space="0"/>
            </w:tcBorders>
            <w:vAlign w:val="center"/>
          </w:tcPr>
          <w:p w14:paraId="5EF86281">
            <w:pPr>
              <w:ind w:left="30"/>
              <w:jc w:val="right"/>
            </w:pPr>
          </w:p>
        </w:tc>
      </w:tr>
      <w:tr w14:paraId="0CBF7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8C03554">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89DF8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B8BDCC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9D09B1">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CA2EBD8">
            <w:pPr>
              <w:ind w:left="30"/>
              <w:jc w:val="right"/>
            </w:pPr>
            <w:r>
              <w:rPr>
                <w:rFonts w:ascii="黑体" w:hAnsi="黑体" w:eastAsia="黑体" w:cs="黑体"/>
                <w:position w:val="8"/>
                <w:sz w:val="16"/>
              </w:rPr>
              <w:t>120.67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F696B9A">
            <w:pPr>
              <w:ind w:left="30"/>
              <w:jc w:val="right"/>
            </w:pPr>
            <w:r>
              <w:rPr>
                <w:rFonts w:ascii="黑体" w:hAnsi="黑体" w:eastAsia="黑体" w:cs="黑体"/>
                <w:position w:val="8"/>
                <w:sz w:val="16"/>
              </w:rPr>
              <w:t>120.67</w:t>
            </w:r>
          </w:p>
        </w:tc>
        <w:tc>
          <w:tcPr>
            <w:tcW w:w="1200" w:type="dxa"/>
            <w:tcBorders>
              <w:top w:val="single" w:color="auto" w:sz="0" w:space="0"/>
              <w:left w:val="single" w:color="auto" w:sz="0" w:space="0"/>
              <w:bottom w:val="single" w:color="auto" w:sz="0" w:space="0"/>
              <w:right w:val="single" w:color="auto" w:sz="0" w:space="0"/>
            </w:tcBorders>
            <w:vAlign w:val="center"/>
          </w:tcPr>
          <w:p w14:paraId="47586414">
            <w:pPr>
              <w:ind w:left="30"/>
              <w:jc w:val="right"/>
            </w:pPr>
          </w:p>
        </w:tc>
      </w:tr>
      <w:tr w14:paraId="32B17D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FF09B82">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E2AF7D1">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13B11E">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C65C256">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10D729">
            <w:pPr>
              <w:ind w:left="30"/>
              <w:jc w:val="right"/>
            </w:pPr>
            <w:r>
              <w:rPr>
                <w:rFonts w:ascii="黑体" w:hAnsi="黑体" w:eastAsia="黑体" w:cs="黑体"/>
                <w:position w:val="8"/>
                <w:sz w:val="16"/>
              </w:rPr>
              <w:t>120.67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F00368">
            <w:pPr>
              <w:ind w:left="30"/>
              <w:jc w:val="right"/>
            </w:pPr>
            <w:r>
              <w:rPr>
                <w:rFonts w:ascii="黑体" w:hAnsi="黑体" w:eastAsia="黑体" w:cs="黑体"/>
                <w:position w:val="8"/>
                <w:sz w:val="16"/>
              </w:rPr>
              <w:t>120.67</w:t>
            </w:r>
          </w:p>
        </w:tc>
        <w:tc>
          <w:tcPr>
            <w:tcW w:w="1200" w:type="dxa"/>
            <w:tcBorders>
              <w:top w:val="single" w:color="auto" w:sz="0" w:space="0"/>
              <w:left w:val="single" w:color="auto" w:sz="0" w:space="0"/>
              <w:bottom w:val="single" w:color="auto" w:sz="0" w:space="0"/>
              <w:right w:val="single" w:color="auto" w:sz="0" w:space="0"/>
            </w:tcBorders>
            <w:vAlign w:val="center"/>
          </w:tcPr>
          <w:p w14:paraId="70F33B8A">
            <w:pPr>
              <w:ind w:left="30"/>
              <w:jc w:val="right"/>
            </w:pPr>
          </w:p>
        </w:tc>
      </w:tr>
      <w:tr w14:paraId="61C8CA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4DEA18C">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D4E3FD">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5134939">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22BF65">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A95CAB7">
            <w:pPr>
              <w:ind w:left="30"/>
              <w:jc w:val="right"/>
            </w:pPr>
            <w:r>
              <w:rPr>
                <w:rFonts w:ascii="黑体" w:hAnsi="黑体" w:eastAsia="黑体" w:cs="黑体"/>
                <w:position w:val="8"/>
                <w:sz w:val="16"/>
              </w:rPr>
              <w:t>80.45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923A35F">
            <w:pPr>
              <w:ind w:left="30"/>
              <w:jc w:val="right"/>
            </w:pPr>
            <w:r>
              <w:rPr>
                <w:rFonts w:ascii="黑体" w:hAnsi="黑体" w:eastAsia="黑体" w:cs="黑体"/>
                <w:position w:val="8"/>
                <w:sz w:val="16"/>
              </w:rPr>
              <w:t>80.45</w:t>
            </w:r>
          </w:p>
        </w:tc>
        <w:tc>
          <w:tcPr>
            <w:tcW w:w="1200" w:type="dxa"/>
            <w:tcBorders>
              <w:top w:val="single" w:color="auto" w:sz="0" w:space="0"/>
              <w:left w:val="single" w:color="auto" w:sz="0" w:space="0"/>
              <w:bottom w:val="single" w:color="auto" w:sz="0" w:space="0"/>
              <w:right w:val="single" w:color="auto" w:sz="0" w:space="0"/>
            </w:tcBorders>
            <w:vAlign w:val="center"/>
          </w:tcPr>
          <w:p w14:paraId="3D30B376">
            <w:pPr>
              <w:ind w:left="30"/>
              <w:jc w:val="right"/>
            </w:pPr>
          </w:p>
        </w:tc>
      </w:tr>
      <w:tr w14:paraId="4F92E4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DB265F6">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DFB686">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D8EE2A">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799E52C">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70F9E4A">
            <w:pPr>
              <w:ind w:left="30"/>
              <w:jc w:val="right"/>
            </w:pPr>
            <w:r>
              <w:rPr>
                <w:rFonts w:ascii="黑体" w:hAnsi="黑体" w:eastAsia="黑体" w:cs="黑体"/>
                <w:position w:val="8"/>
                <w:sz w:val="16"/>
              </w:rPr>
              <w:t>40.22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1C301F0">
            <w:pPr>
              <w:ind w:left="30"/>
              <w:jc w:val="right"/>
            </w:pPr>
            <w:r>
              <w:rPr>
                <w:rFonts w:ascii="黑体" w:hAnsi="黑体" w:eastAsia="黑体" w:cs="黑体"/>
                <w:position w:val="8"/>
                <w:sz w:val="16"/>
              </w:rPr>
              <w:t>40.22</w:t>
            </w:r>
          </w:p>
        </w:tc>
        <w:tc>
          <w:tcPr>
            <w:tcW w:w="1200" w:type="dxa"/>
            <w:tcBorders>
              <w:top w:val="single" w:color="auto" w:sz="0" w:space="0"/>
              <w:left w:val="single" w:color="auto" w:sz="0" w:space="0"/>
              <w:bottom w:val="single" w:color="auto" w:sz="0" w:space="0"/>
              <w:right w:val="single" w:color="auto" w:sz="0" w:space="0"/>
            </w:tcBorders>
            <w:vAlign w:val="center"/>
          </w:tcPr>
          <w:p w14:paraId="1FD9E11B">
            <w:pPr>
              <w:ind w:left="30"/>
              <w:jc w:val="right"/>
            </w:pPr>
          </w:p>
        </w:tc>
      </w:tr>
      <w:tr w14:paraId="2E9AA8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6A09893">
            <w:pPr>
              <w:ind w:left="3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position w:val="8"/>
                <w:sz w:val="20"/>
                <w:szCs w:val="20"/>
              </w:rPr>
              <w:t xml:space="preserve"> </w:t>
            </w:r>
            <w:r>
              <w:rPr>
                <w:rFonts w:hint="eastAsia" w:ascii="仿宋_GB2312" w:hAnsi="仿宋_GB2312" w:eastAsia="仿宋_GB2312" w:cs="仿宋_GB2312"/>
                <w:position w:val="8"/>
                <w:sz w:val="20"/>
                <w:szCs w:val="20"/>
                <w:lang w:val="en-US" w:eastAsia="zh-CN"/>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C3B9CA">
            <w:pPr>
              <w:ind w:left="3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position w:val="8"/>
                <w:sz w:val="20"/>
                <w:szCs w:val="20"/>
              </w:rPr>
              <w:t xml:space="preserve"> </w:t>
            </w:r>
            <w:r>
              <w:rPr>
                <w:rFonts w:hint="eastAsia" w:ascii="仿宋_GB2312" w:hAnsi="仿宋_GB2312" w:eastAsia="仿宋_GB2312" w:cs="仿宋_GB2312"/>
                <w:position w:val="8"/>
                <w:sz w:val="20"/>
                <w:szCs w:val="20"/>
                <w:lang w:val="en-US" w:eastAsia="zh-CN"/>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2B7CC2">
            <w:pPr>
              <w:ind w:left="3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position w:val="8"/>
                <w:sz w:val="20"/>
                <w:szCs w:val="20"/>
              </w:rPr>
              <w:t xml:space="preserve"> </w:t>
            </w:r>
            <w:r>
              <w:rPr>
                <w:rFonts w:hint="eastAsia" w:ascii="仿宋_GB2312" w:hAnsi="仿宋_GB2312" w:eastAsia="仿宋_GB2312" w:cs="仿宋_GB2312"/>
                <w:position w:val="8"/>
                <w:sz w:val="20"/>
                <w:szCs w:val="20"/>
                <w:lang w:val="en-US" w:eastAsia="zh-CN"/>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784698">
            <w:pPr>
              <w:ind w:left="3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9AFE46B">
            <w:pPr>
              <w:ind w:left="30"/>
              <w:jc w:val="right"/>
              <w:rPr>
                <w:rFonts w:hint="default" w:eastAsiaTheme="minorEastAsia"/>
                <w:lang w:val="en-US" w:eastAsia="zh-CN"/>
              </w:rPr>
            </w:pPr>
            <w:r>
              <w:rPr>
                <w:rFonts w:hint="eastAsia"/>
                <w:lang w:val="en-US" w:eastAsia="zh-CN"/>
              </w:rPr>
              <w:t>3.93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6E0BDC9">
            <w:pPr>
              <w:ind w:left="30"/>
              <w:jc w:val="right"/>
              <w:rPr>
                <w:rFonts w:hint="default" w:eastAsiaTheme="minorEastAsia"/>
                <w:lang w:val="en-US"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0F2384B">
            <w:pPr>
              <w:ind w:left="30"/>
              <w:jc w:val="right"/>
              <w:rPr>
                <w:rFonts w:hint="default" w:eastAsiaTheme="minorEastAsia"/>
                <w:lang w:val="en-US" w:eastAsia="zh-CN"/>
              </w:rPr>
            </w:pPr>
            <w:r>
              <w:rPr>
                <w:rFonts w:hint="eastAsia"/>
                <w:lang w:val="en-US" w:eastAsia="zh-CN"/>
              </w:rPr>
              <w:t>3.93</w:t>
            </w:r>
          </w:p>
        </w:tc>
      </w:tr>
      <w:tr w14:paraId="26316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2ADF4BA">
            <w:pPr>
              <w:ind w:left="30"/>
              <w:jc w:val="left"/>
              <w:rPr>
                <w:rFonts w:ascii="仿宋" w:hAnsi="仿宋" w:eastAsia="仿宋" w:cs="仿宋"/>
                <w:position w:val="8"/>
                <w:sz w:val="20"/>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9F3687C">
            <w:pPr>
              <w:ind w:left="30"/>
              <w:jc w:val="left"/>
              <w:rPr>
                <w:rFonts w:ascii="仿宋" w:hAnsi="仿宋" w:eastAsia="仿宋" w:cs="仿宋"/>
                <w:position w:val="8"/>
                <w:sz w:val="20"/>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9334D50">
            <w:pPr>
              <w:ind w:left="30"/>
              <w:jc w:val="left"/>
              <w:rPr>
                <w:rFonts w:ascii="仿宋" w:hAnsi="仿宋" w:eastAsia="仿宋" w:cs="仿宋"/>
                <w:position w:val="8"/>
                <w:sz w:val="20"/>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2924276">
            <w:pPr>
              <w:ind w:left="30"/>
              <w:jc w:val="left"/>
              <w:rPr>
                <w:rFonts w:ascii="仿宋" w:hAnsi="仿宋" w:eastAsia="仿宋" w:cs="仿宋"/>
                <w:position w:val="8"/>
                <w:sz w:val="20"/>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3190EA">
            <w:pPr>
              <w:ind w:left="30"/>
              <w:jc w:val="right"/>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892.13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67CD56">
            <w:pPr>
              <w:ind w:left="30"/>
              <w:jc w:val="right"/>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888.02</w:t>
            </w:r>
          </w:p>
        </w:tc>
        <w:tc>
          <w:tcPr>
            <w:tcW w:w="1200" w:type="dxa"/>
            <w:tcBorders>
              <w:top w:val="single" w:color="auto" w:sz="0" w:space="0"/>
              <w:left w:val="single" w:color="auto" w:sz="0" w:space="0"/>
              <w:bottom w:val="single" w:color="auto" w:sz="0" w:space="0"/>
              <w:right w:val="single" w:color="auto" w:sz="0" w:space="0"/>
            </w:tcBorders>
            <w:vAlign w:val="center"/>
          </w:tcPr>
          <w:p w14:paraId="092EF3B5">
            <w:pPr>
              <w:ind w:left="30"/>
              <w:jc w:val="right"/>
              <w:rPr>
                <w:rFonts w:hint="default" w:eastAsiaTheme="minorEastAsia"/>
                <w:lang w:val="en-US" w:eastAsia="zh-CN"/>
              </w:rPr>
            </w:pPr>
            <w:r>
              <w:rPr>
                <w:rFonts w:hint="eastAsia"/>
                <w:lang w:val="en-US" w:eastAsia="zh-CN"/>
              </w:rPr>
              <w:t>3.93</w:t>
            </w:r>
          </w:p>
        </w:tc>
      </w:tr>
    </w:tbl>
    <w:p w14:paraId="79C79482">
      <w:r>
        <w:br w:type="textWrapping"/>
      </w:r>
    </w:p>
    <w:p w14:paraId="68A1BF83">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14:paraId="34006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03BD5F0E">
            <w:pPr>
              <w:ind w:left="150"/>
              <w:jc w:val="left"/>
            </w:pPr>
            <w:r>
              <w:rPr>
                <w:rFonts w:ascii="仿宋" w:hAnsi="仿宋" w:eastAsia="仿宋" w:cs="仿宋"/>
                <w:position w:val="8"/>
                <w:sz w:val="20"/>
              </w:rPr>
              <w:t>表6</w:t>
            </w:r>
          </w:p>
        </w:tc>
      </w:tr>
      <w:tr w14:paraId="1046EF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7173E183">
            <w:pPr>
              <w:ind w:left="150"/>
              <w:jc w:val="center"/>
            </w:pPr>
            <w:r>
              <w:rPr>
                <w:rFonts w:ascii="黑体" w:hAnsi="黑体" w:eastAsia="黑体" w:cs="黑体"/>
                <w:position w:val="15"/>
                <w:sz w:val="28"/>
              </w:rPr>
              <w:t>一般公共预算基本支出情况表</w:t>
            </w:r>
          </w:p>
        </w:tc>
      </w:tr>
      <w:tr w14:paraId="52FCC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38EEF260">
            <w:pPr>
              <w:ind w:left="150"/>
              <w:jc w:val="left"/>
            </w:pPr>
            <w:r>
              <w:rPr>
                <w:rFonts w:ascii="仿宋" w:hAnsi="仿宋" w:eastAsia="仿宋" w:cs="仿宋"/>
                <w:position w:val="8"/>
                <w:sz w:val="20"/>
              </w:rPr>
              <w:t>编制单位：中共皮山县委办公室</w:t>
            </w:r>
          </w:p>
        </w:tc>
        <w:tc>
          <w:tcPr>
            <w:tcW w:w="4200" w:type="dxa"/>
            <w:gridSpan w:val="5"/>
            <w:tcBorders>
              <w:top w:val="nil"/>
              <w:left w:val="nil"/>
              <w:right w:val="nil"/>
            </w:tcBorders>
            <w:vAlign w:val="center"/>
          </w:tcPr>
          <w:p w14:paraId="3ED51A8F">
            <w:pPr>
              <w:ind w:left="150"/>
              <w:jc w:val="right"/>
            </w:pPr>
            <w:r>
              <w:rPr>
                <w:rFonts w:ascii="仿宋" w:hAnsi="仿宋" w:eastAsia="仿宋" w:cs="仿宋"/>
                <w:position w:val="8"/>
                <w:sz w:val="20"/>
              </w:rPr>
              <w:t>单位:万元</w:t>
            </w:r>
          </w:p>
        </w:tc>
      </w:tr>
      <w:tr w14:paraId="76075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057FC164">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3C5707A3">
            <w:pPr>
              <w:ind w:left="30"/>
              <w:jc w:val="center"/>
            </w:pPr>
            <w:r>
              <w:rPr>
                <w:rFonts w:ascii="黑体" w:hAnsi="黑体" w:eastAsia="黑体" w:cs="黑体"/>
                <w:position w:val="10"/>
                <w:sz w:val="20"/>
              </w:rPr>
              <w:t>一般公共预算基本支出</w:t>
            </w:r>
          </w:p>
        </w:tc>
      </w:tr>
      <w:tr w14:paraId="7D552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38C84162">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99F336A">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CD01CFB">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604A09C">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4798094">
            <w:pPr>
              <w:ind w:left="30"/>
              <w:jc w:val="center"/>
            </w:pPr>
            <w:r>
              <w:rPr>
                <w:rFonts w:ascii="黑体" w:hAnsi="黑体" w:eastAsia="黑体" w:cs="黑体"/>
                <w:position w:val="10"/>
                <w:sz w:val="20"/>
              </w:rPr>
              <w:t>公用经费</w:t>
            </w:r>
          </w:p>
        </w:tc>
      </w:tr>
      <w:tr w14:paraId="5DDBD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FE07641">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C87BE13">
            <w:pPr>
              <w:ind w:left="30"/>
              <w:jc w:val="center"/>
            </w:pPr>
            <w:r>
              <w:rPr>
                <w:rFonts w:ascii="黑体" w:hAnsi="黑体" w:eastAsia="黑体" w:cs="黑体"/>
                <w:position w:val="10"/>
                <w:sz w:val="20"/>
              </w:rPr>
              <w:t>款</w:t>
            </w:r>
          </w:p>
        </w:tc>
        <w:tc>
          <w:tcPr>
            <w:tcW w:w="1400" w:type="dxa"/>
            <w:gridSpan w:val="2"/>
            <w:vMerge w:val="continue"/>
          </w:tcPr>
          <w:p w14:paraId="441205F6"/>
        </w:tc>
        <w:tc>
          <w:tcPr>
            <w:tcW w:w="1400" w:type="dxa"/>
            <w:gridSpan w:val="2"/>
            <w:vMerge w:val="continue"/>
          </w:tcPr>
          <w:p w14:paraId="43B76EB3"/>
        </w:tc>
        <w:tc>
          <w:tcPr>
            <w:tcW w:w="1400" w:type="dxa"/>
            <w:gridSpan w:val="2"/>
            <w:vMerge w:val="continue"/>
          </w:tcPr>
          <w:p w14:paraId="5A35E4AA"/>
        </w:tc>
        <w:tc>
          <w:tcPr>
            <w:tcW w:w="1400" w:type="dxa"/>
            <w:vMerge w:val="continue"/>
          </w:tcPr>
          <w:p w14:paraId="4874E05C"/>
        </w:tc>
      </w:tr>
      <w:tr w14:paraId="1232A5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63B6EE0">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854F448">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E34509E">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45DBE9B">
            <w:pPr>
              <w:ind w:left="30"/>
              <w:jc w:val="right"/>
            </w:pPr>
            <w:r>
              <w:rPr>
                <w:rFonts w:ascii="黑体" w:hAnsi="黑体" w:eastAsia="黑体" w:cs="黑体"/>
                <w:position w:val="8"/>
                <w:sz w:val="16"/>
              </w:rPr>
              <w:t>793.47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B259BF5">
            <w:pPr>
              <w:ind w:left="30"/>
              <w:jc w:val="right"/>
            </w:pPr>
            <w:r>
              <w:rPr>
                <w:rFonts w:ascii="黑体" w:hAnsi="黑体" w:eastAsia="黑体" w:cs="黑体"/>
                <w:position w:val="8"/>
                <w:sz w:val="16"/>
              </w:rPr>
              <w:t>793.47</w:t>
            </w:r>
          </w:p>
        </w:tc>
        <w:tc>
          <w:tcPr>
            <w:tcW w:w="1400" w:type="dxa"/>
            <w:tcBorders>
              <w:top w:val="single" w:color="auto" w:sz="0" w:space="0"/>
              <w:left w:val="single" w:color="auto" w:sz="0" w:space="0"/>
              <w:bottom w:val="single" w:color="auto" w:sz="0" w:space="0"/>
              <w:right w:val="single" w:color="auto" w:sz="0" w:space="0"/>
            </w:tcBorders>
            <w:vAlign w:val="center"/>
          </w:tcPr>
          <w:p w14:paraId="74E33CD9">
            <w:pPr>
              <w:ind w:left="30"/>
              <w:jc w:val="right"/>
            </w:pPr>
          </w:p>
        </w:tc>
      </w:tr>
      <w:tr w14:paraId="591F7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518EA56">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0B5B3F6">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E93CBA6">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34C16DD">
            <w:pPr>
              <w:ind w:left="30"/>
              <w:jc w:val="right"/>
            </w:pPr>
            <w:r>
              <w:rPr>
                <w:rFonts w:ascii="黑体" w:hAnsi="黑体" w:eastAsia="黑体" w:cs="黑体"/>
                <w:position w:val="8"/>
                <w:sz w:val="16"/>
              </w:rPr>
              <w:t>192.72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A406EBC">
            <w:pPr>
              <w:ind w:left="30"/>
              <w:jc w:val="right"/>
            </w:pPr>
            <w:r>
              <w:rPr>
                <w:rFonts w:ascii="黑体" w:hAnsi="黑体" w:eastAsia="黑体" w:cs="黑体"/>
                <w:position w:val="8"/>
                <w:sz w:val="16"/>
              </w:rPr>
              <w:t>192.72</w:t>
            </w:r>
          </w:p>
        </w:tc>
        <w:tc>
          <w:tcPr>
            <w:tcW w:w="1400" w:type="dxa"/>
            <w:tcBorders>
              <w:top w:val="single" w:color="auto" w:sz="0" w:space="0"/>
              <w:left w:val="single" w:color="auto" w:sz="0" w:space="0"/>
              <w:bottom w:val="single" w:color="auto" w:sz="0" w:space="0"/>
              <w:right w:val="single" w:color="auto" w:sz="0" w:space="0"/>
            </w:tcBorders>
            <w:vAlign w:val="center"/>
          </w:tcPr>
          <w:p w14:paraId="0569ABD1">
            <w:pPr>
              <w:ind w:left="30"/>
              <w:jc w:val="right"/>
            </w:pPr>
          </w:p>
        </w:tc>
      </w:tr>
      <w:tr w14:paraId="7F560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F259561">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59BA02C">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7F64D37">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EF6AAF9">
            <w:pPr>
              <w:ind w:left="30"/>
              <w:jc w:val="right"/>
            </w:pPr>
            <w:r>
              <w:rPr>
                <w:rFonts w:ascii="黑体" w:hAnsi="黑体" w:eastAsia="黑体" w:cs="黑体"/>
                <w:position w:val="8"/>
                <w:sz w:val="16"/>
              </w:rPr>
              <w:t>267.91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6C6C1EC">
            <w:pPr>
              <w:ind w:left="30"/>
              <w:jc w:val="right"/>
            </w:pPr>
            <w:r>
              <w:rPr>
                <w:rFonts w:ascii="黑体" w:hAnsi="黑体" w:eastAsia="黑体" w:cs="黑体"/>
                <w:position w:val="8"/>
                <w:sz w:val="16"/>
              </w:rPr>
              <w:t>267.91</w:t>
            </w:r>
          </w:p>
        </w:tc>
        <w:tc>
          <w:tcPr>
            <w:tcW w:w="1400" w:type="dxa"/>
            <w:tcBorders>
              <w:top w:val="single" w:color="auto" w:sz="0" w:space="0"/>
              <w:left w:val="single" w:color="auto" w:sz="0" w:space="0"/>
              <w:bottom w:val="single" w:color="auto" w:sz="0" w:space="0"/>
              <w:right w:val="single" w:color="auto" w:sz="0" w:space="0"/>
            </w:tcBorders>
            <w:vAlign w:val="center"/>
          </w:tcPr>
          <w:p w14:paraId="552E7062">
            <w:pPr>
              <w:ind w:left="30"/>
              <w:jc w:val="right"/>
            </w:pPr>
          </w:p>
        </w:tc>
      </w:tr>
      <w:tr w14:paraId="2187D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05BFF7C">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AFBC532">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703BD15">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DCA076">
            <w:pPr>
              <w:ind w:left="30"/>
              <w:jc w:val="right"/>
            </w:pPr>
            <w:r>
              <w:rPr>
                <w:rFonts w:ascii="黑体" w:hAnsi="黑体" w:eastAsia="黑体" w:cs="黑体"/>
                <w:position w:val="8"/>
                <w:sz w:val="16"/>
              </w:rPr>
              <w:t>61.4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7F011C9">
            <w:pPr>
              <w:ind w:left="30"/>
              <w:jc w:val="right"/>
            </w:pPr>
            <w:r>
              <w:rPr>
                <w:rFonts w:ascii="黑体" w:hAnsi="黑体" w:eastAsia="黑体" w:cs="黑体"/>
                <w:position w:val="8"/>
                <w:sz w:val="16"/>
              </w:rPr>
              <w:t>61.4</w:t>
            </w:r>
          </w:p>
        </w:tc>
        <w:tc>
          <w:tcPr>
            <w:tcW w:w="1400" w:type="dxa"/>
            <w:tcBorders>
              <w:top w:val="single" w:color="auto" w:sz="0" w:space="0"/>
              <w:left w:val="single" w:color="auto" w:sz="0" w:space="0"/>
              <w:bottom w:val="single" w:color="auto" w:sz="0" w:space="0"/>
              <w:right w:val="single" w:color="auto" w:sz="0" w:space="0"/>
            </w:tcBorders>
            <w:vAlign w:val="center"/>
          </w:tcPr>
          <w:p w14:paraId="580D190F">
            <w:pPr>
              <w:ind w:left="30"/>
              <w:jc w:val="right"/>
            </w:pPr>
          </w:p>
        </w:tc>
      </w:tr>
      <w:tr w14:paraId="6CFF7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3C06825">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4B2029C">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04028CA">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9E71E0">
            <w:pPr>
              <w:ind w:left="30"/>
              <w:jc w:val="right"/>
            </w:pPr>
            <w:r>
              <w:rPr>
                <w:rFonts w:ascii="黑体" w:hAnsi="黑体" w:eastAsia="黑体" w:cs="黑体"/>
                <w:position w:val="8"/>
                <w:sz w:val="16"/>
              </w:rPr>
              <w:t>41.92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18A6DBA">
            <w:pPr>
              <w:ind w:left="30"/>
              <w:jc w:val="right"/>
            </w:pPr>
            <w:r>
              <w:rPr>
                <w:rFonts w:ascii="黑体" w:hAnsi="黑体" w:eastAsia="黑体" w:cs="黑体"/>
                <w:position w:val="8"/>
                <w:sz w:val="16"/>
              </w:rPr>
              <w:t>41.92</w:t>
            </w:r>
          </w:p>
        </w:tc>
        <w:tc>
          <w:tcPr>
            <w:tcW w:w="1400" w:type="dxa"/>
            <w:tcBorders>
              <w:top w:val="single" w:color="auto" w:sz="0" w:space="0"/>
              <w:left w:val="single" w:color="auto" w:sz="0" w:space="0"/>
              <w:bottom w:val="single" w:color="auto" w:sz="0" w:space="0"/>
              <w:right w:val="single" w:color="auto" w:sz="0" w:space="0"/>
            </w:tcBorders>
            <w:vAlign w:val="center"/>
          </w:tcPr>
          <w:p w14:paraId="47A8A8BA">
            <w:pPr>
              <w:ind w:left="30"/>
              <w:jc w:val="right"/>
            </w:pPr>
          </w:p>
        </w:tc>
      </w:tr>
      <w:tr w14:paraId="67E14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E1FB166">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2AE2AF4">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0843DAE">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DDADF05">
            <w:pPr>
              <w:ind w:left="30"/>
              <w:jc w:val="right"/>
            </w:pPr>
            <w:r>
              <w:rPr>
                <w:rFonts w:ascii="黑体" w:hAnsi="黑体" w:eastAsia="黑体" w:cs="黑体"/>
                <w:position w:val="8"/>
                <w:sz w:val="16"/>
              </w:rPr>
              <w:t>80.45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3570095">
            <w:pPr>
              <w:ind w:left="30"/>
              <w:jc w:val="right"/>
            </w:pPr>
            <w:r>
              <w:rPr>
                <w:rFonts w:ascii="黑体" w:hAnsi="黑体" w:eastAsia="黑体" w:cs="黑体"/>
                <w:position w:val="8"/>
                <w:sz w:val="16"/>
              </w:rPr>
              <w:t>80.45</w:t>
            </w:r>
          </w:p>
        </w:tc>
        <w:tc>
          <w:tcPr>
            <w:tcW w:w="1400" w:type="dxa"/>
            <w:tcBorders>
              <w:top w:val="single" w:color="auto" w:sz="0" w:space="0"/>
              <w:left w:val="single" w:color="auto" w:sz="0" w:space="0"/>
              <w:bottom w:val="single" w:color="auto" w:sz="0" w:space="0"/>
              <w:right w:val="single" w:color="auto" w:sz="0" w:space="0"/>
            </w:tcBorders>
            <w:vAlign w:val="center"/>
          </w:tcPr>
          <w:p w14:paraId="7C1B16A5">
            <w:pPr>
              <w:ind w:left="30"/>
              <w:jc w:val="right"/>
            </w:pPr>
          </w:p>
        </w:tc>
      </w:tr>
      <w:tr w14:paraId="433621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F90D2FE">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F50ABA5">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53C3D8E">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7EB8CE8">
            <w:pPr>
              <w:ind w:left="30"/>
              <w:jc w:val="right"/>
            </w:pPr>
            <w:r>
              <w:rPr>
                <w:rFonts w:ascii="黑体" w:hAnsi="黑体" w:eastAsia="黑体" w:cs="黑体"/>
                <w:position w:val="8"/>
                <w:sz w:val="16"/>
              </w:rPr>
              <w:t>40.22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3033F09">
            <w:pPr>
              <w:ind w:left="30"/>
              <w:jc w:val="right"/>
            </w:pPr>
            <w:r>
              <w:rPr>
                <w:rFonts w:ascii="黑体" w:hAnsi="黑体" w:eastAsia="黑体" w:cs="黑体"/>
                <w:position w:val="8"/>
                <w:sz w:val="16"/>
              </w:rPr>
              <w:t>40.22</w:t>
            </w:r>
          </w:p>
        </w:tc>
        <w:tc>
          <w:tcPr>
            <w:tcW w:w="1400" w:type="dxa"/>
            <w:tcBorders>
              <w:top w:val="single" w:color="auto" w:sz="0" w:space="0"/>
              <w:left w:val="single" w:color="auto" w:sz="0" w:space="0"/>
              <w:bottom w:val="single" w:color="auto" w:sz="0" w:space="0"/>
              <w:right w:val="single" w:color="auto" w:sz="0" w:space="0"/>
            </w:tcBorders>
            <w:vAlign w:val="center"/>
          </w:tcPr>
          <w:p w14:paraId="1FF665C4">
            <w:pPr>
              <w:ind w:left="30"/>
              <w:jc w:val="right"/>
            </w:pPr>
          </w:p>
        </w:tc>
      </w:tr>
      <w:tr w14:paraId="758CD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A8245AF">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0F63945">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C926C58">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D2D487C">
            <w:pPr>
              <w:ind w:left="30"/>
              <w:jc w:val="right"/>
            </w:pPr>
            <w:r>
              <w:rPr>
                <w:rFonts w:ascii="黑体" w:hAnsi="黑体" w:eastAsia="黑体" w:cs="黑体"/>
                <w:position w:val="8"/>
                <w:sz w:val="16"/>
              </w:rPr>
              <w:t>32.68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DBA458C">
            <w:pPr>
              <w:ind w:left="30"/>
              <w:jc w:val="right"/>
            </w:pPr>
            <w:r>
              <w:rPr>
                <w:rFonts w:ascii="黑体" w:hAnsi="黑体" w:eastAsia="黑体" w:cs="黑体"/>
                <w:position w:val="8"/>
                <w:sz w:val="16"/>
              </w:rPr>
              <w:t>32.68</w:t>
            </w:r>
          </w:p>
        </w:tc>
        <w:tc>
          <w:tcPr>
            <w:tcW w:w="1400" w:type="dxa"/>
            <w:tcBorders>
              <w:top w:val="single" w:color="auto" w:sz="0" w:space="0"/>
              <w:left w:val="single" w:color="auto" w:sz="0" w:space="0"/>
              <w:bottom w:val="single" w:color="auto" w:sz="0" w:space="0"/>
              <w:right w:val="single" w:color="auto" w:sz="0" w:space="0"/>
            </w:tcBorders>
            <w:vAlign w:val="center"/>
          </w:tcPr>
          <w:p w14:paraId="2A5446DE">
            <w:pPr>
              <w:ind w:left="30"/>
              <w:jc w:val="right"/>
            </w:pPr>
          </w:p>
        </w:tc>
      </w:tr>
      <w:tr w14:paraId="58905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6C47827">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4DE5E20">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3ED0B20">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E135DB5">
            <w:pPr>
              <w:ind w:left="30"/>
              <w:jc w:val="right"/>
            </w:pPr>
            <w:r>
              <w:rPr>
                <w:rFonts w:ascii="黑体" w:hAnsi="黑体" w:eastAsia="黑体" w:cs="黑体"/>
                <w:position w:val="8"/>
                <w:sz w:val="16"/>
              </w:rPr>
              <w:t>13.38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439E74C">
            <w:pPr>
              <w:ind w:left="30"/>
              <w:jc w:val="right"/>
            </w:pPr>
            <w:r>
              <w:rPr>
                <w:rFonts w:ascii="黑体" w:hAnsi="黑体" w:eastAsia="黑体" w:cs="黑体"/>
                <w:position w:val="8"/>
                <w:sz w:val="16"/>
              </w:rPr>
              <w:t>13.38</w:t>
            </w:r>
          </w:p>
        </w:tc>
        <w:tc>
          <w:tcPr>
            <w:tcW w:w="1400" w:type="dxa"/>
            <w:tcBorders>
              <w:top w:val="single" w:color="auto" w:sz="0" w:space="0"/>
              <w:left w:val="single" w:color="auto" w:sz="0" w:space="0"/>
              <w:bottom w:val="single" w:color="auto" w:sz="0" w:space="0"/>
              <w:right w:val="single" w:color="auto" w:sz="0" w:space="0"/>
            </w:tcBorders>
            <w:vAlign w:val="center"/>
          </w:tcPr>
          <w:p w14:paraId="28D1DA10">
            <w:pPr>
              <w:ind w:left="30"/>
              <w:jc w:val="right"/>
            </w:pPr>
          </w:p>
        </w:tc>
      </w:tr>
      <w:tr w14:paraId="2B3EC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20BB429">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54E45B1">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606412E">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03C3BF3">
            <w:pPr>
              <w:ind w:left="30"/>
              <w:jc w:val="right"/>
            </w:pPr>
            <w:r>
              <w:rPr>
                <w:rFonts w:ascii="黑体" w:hAnsi="黑体" w:eastAsia="黑体" w:cs="黑体"/>
                <w:position w:val="8"/>
                <w:sz w:val="16"/>
              </w:rPr>
              <w:t>2.45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965AC6E">
            <w:pPr>
              <w:ind w:left="30"/>
              <w:jc w:val="right"/>
            </w:pPr>
            <w:r>
              <w:rPr>
                <w:rFonts w:ascii="黑体" w:hAnsi="黑体" w:eastAsia="黑体" w:cs="黑体"/>
                <w:position w:val="8"/>
                <w:sz w:val="16"/>
              </w:rPr>
              <w:t>2.45</w:t>
            </w:r>
          </w:p>
        </w:tc>
        <w:tc>
          <w:tcPr>
            <w:tcW w:w="1400" w:type="dxa"/>
            <w:tcBorders>
              <w:top w:val="single" w:color="auto" w:sz="0" w:space="0"/>
              <w:left w:val="single" w:color="auto" w:sz="0" w:space="0"/>
              <w:bottom w:val="single" w:color="auto" w:sz="0" w:space="0"/>
              <w:right w:val="single" w:color="auto" w:sz="0" w:space="0"/>
            </w:tcBorders>
            <w:vAlign w:val="center"/>
          </w:tcPr>
          <w:p w14:paraId="702DD50D">
            <w:pPr>
              <w:ind w:left="30"/>
              <w:jc w:val="right"/>
            </w:pPr>
          </w:p>
        </w:tc>
      </w:tr>
      <w:tr w14:paraId="7FBB3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37DAFC9">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8D9F71C">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AE18F63">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06EDEF9">
            <w:pPr>
              <w:ind w:left="30"/>
              <w:jc w:val="right"/>
            </w:pPr>
            <w:r>
              <w:rPr>
                <w:rFonts w:ascii="黑体" w:hAnsi="黑体" w:eastAsia="黑体" w:cs="黑体"/>
                <w:position w:val="8"/>
                <w:sz w:val="16"/>
              </w:rPr>
              <w:t>60.34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8885345">
            <w:pPr>
              <w:ind w:left="30"/>
              <w:jc w:val="right"/>
            </w:pPr>
            <w:r>
              <w:rPr>
                <w:rFonts w:ascii="黑体" w:hAnsi="黑体" w:eastAsia="黑体" w:cs="黑体"/>
                <w:position w:val="8"/>
                <w:sz w:val="16"/>
              </w:rPr>
              <w:t>60.34</w:t>
            </w:r>
          </w:p>
        </w:tc>
        <w:tc>
          <w:tcPr>
            <w:tcW w:w="1400" w:type="dxa"/>
            <w:tcBorders>
              <w:top w:val="single" w:color="auto" w:sz="0" w:space="0"/>
              <w:left w:val="single" w:color="auto" w:sz="0" w:space="0"/>
              <w:bottom w:val="single" w:color="auto" w:sz="0" w:space="0"/>
              <w:right w:val="single" w:color="auto" w:sz="0" w:space="0"/>
            </w:tcBorders>
            <w:vAlign w:val="center"/>
          </w:tcPr>
          <w:p w14:paraId="2372CDD1">
            <w:pPr>
              <w:ind w:left="30"/>
              <w:jc w:val="right"/>
            </w:pPr>
          </w:p>
        </w:tc>
      </w:tr>
      <w:tr w14:paraId="49EDCA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9907661">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CC8B34F">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64060C">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7C0F48E">
            <w:pPr>
              <w:ind w:left="30"/>
              <w:jc w:val="right"/>
            </w:pPr>
            <w:r>
              <w:rPr>
                <w:rFonts w:ascii="黑体" w:hAnsi="黑体" w:eastAsia="黑体" w:cs="黑体"/>
                <w:position w:val="8"/>
                <w:sz w:val="16"/>
              </w:rPr>
              <w:t>50.95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E1722F8">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0999F539">
            <w:pPr>
              <w:ind w:left="30"/>
              <w:jc w:val="right"/>
            </w:pPr>
            <w:r>
              <w:rPr>
                <w:rFonts w:ascii="黑体" w:hAnsi="黑体" w:eastAsia="黑体" w:cs="黑体"/>
                <w:position w:val="8"/>
                <w:sz w:val="16"/>
              </w:rPr>
              <w:t>50.95</w:t>
            </w:r>
          </w:p>
        </w:tc>
      </w:tr>
      <w:tr w14:paraId="25C9B3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FE065AB">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CBD8EA4">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0131267">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DC80817">
            <w:pPr>
              <w:ind w:left="30"/>
              <w:jc w:val="right"/>
            </w:pPr>
            <w:r>
              <w:rPr>
                <w:rFonts w:ascii="黑体" w:hAnsi="黑体" w:eastAsia="黑体" w:cs="黑体"/>
                <w:position w:val="8"/>
                <w:sz w:val="16"/>
              </w:rPr>
              <w:t>17.6</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128EC47">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1A5B6652">
            <w:pPr>
              <w:ind w:left="30"/>
              <w:jc w:val="right"/>
            </w:pPr>
            <w:r>
              <w:rPr>
                <w:rFonts w:ascii="黑体" w:hAnsi="黑体" w:eastAsia="黑体" w:cs="黑体"/>
                <w:position w:val="8"/>
                <w:sz w:val="16"/>
              </w:rPr>
              <w:t>17.6</w:t>
            </w:r>
          </w:p>
        </w:tc>
      </w:tr>
      <w:tr w14:paraId="2A1CF0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BEBD1C5">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8EBB4A">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440CA22">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E17BCCC">
            <w:pPr>
              <w:ind w:left="30"/>
              <w:jc w:val="right"/>
            </w:pPr>
            <w:r>
              <w:rPr>
                <w:rFonts w:ascii="黑体" w:hAnsi="黑体" w:eastAsia="黑体" w:cs="黑体"/>
                <w:position w:val="8"/>
                <w:sz w:val="16"/>
              </w:rPr>
              <w:t>5.35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9EEC1C2">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73380144">
            <w:pPr>
              <w:ind w:left="30"/>
              <w:jc w:val="right"/>
            </w:pPr>
            <w:r>
              <w:rPr>
                <w:rFonts w:ascii="黑体" w:hAnsi="黑体" w:eastAsia="黑体" w:cs="黑体"/>
                <w:position w:val="8"/>
                <w:sz w:val="16"/>
              </w:rPr>
              <w:t>5.35</w:t>
            </w:r>
          </w:p>
        </w:tc>
      </w:tr>
      <w:tr w14:paraId="66909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46BBF4F">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93F9677">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88FD2FF">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7586593">
            <w:pPr>
              <w:ind w:left="30"/>
              <w:jc w:val="right"/>
            </w:pPr>
            <w:r>
              <w:rPr>
                <w:rFonts w:ascii="黑体" w:hAnsi="黑体" w:eastAsia="黑体" w:cs="黑体"/>
                <w:position w:val="8"/>
                <w:sz w:val="16"/>
              </w:rPr>
              <w:t>28.00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25299AA">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76B0F42E">
            <w:pPr>
              <w:ind w:left="30"/>
              <w:jc w:val="right"/>
            </w:pPr>
            <w:r>
              <w:rPr>
                <w:rFonts w:ascii="黑体" w:hAnsi="黑体" w:eastAsia="黑体" w:cs="黑体"/>
                <w:position w:val="8"/>
                <w:sz w:val="16"/>
              </w:rPr>
              <w:t>28.00</w:t>
            </w:r>
          </w:p>
        </w:tc>
      </w:tr>
      <w:tr w14:paraId="3C1E7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33A132A">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1DD8532">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1B6ABA5">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15EE8FA">
            <w:pPr>
              <w:ind w:left="30"/>
              <w:jc w:val="right"/>
            </w:pPr>
            <w:r>
              <w:rPr>
                <w:rFonts w:ascii="黑体" w:hAnsi="黑体" w:eastAsia="黑体" w:cs="黑体"/>
                <w:position w:val="8"/>
                <w:sz w:val="16"/>
              </w:rPr>
              <w:t>43.78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68AEE6B">
            <w:pPr>
              <w:ind w:left="30"/>
              <w:jc w:val="right"/>
            </w:pPr>
            <w:r>
              <w:rPr>
                <w:rFonts w:ascii="黑体" w:hAnsi="黑体" w:eastAsia="黑体" w:cs="黑体"/>
                <w:position w:val="8"/>
                <w:sz w:val="16"/>
              </w:rPr>
              <w:t>43.78</w:t>
            </w:r>
          </w:p>
        </w:tc>
        <w:tc>
          <w:tcPr>
            <w:tcW w:w="1400" w:type="dxa"/>
            <w:tcBorders>
              <w:top w:val="single" w:color="auto" w:sz="0" w:space="0"/>
              <w:left w:val="single" w:color="auto" w:sz="0" w:space="0"/>
              <w:bottom w:val="single" w:color="auto" w:sz="0" w:space="0"/>
              <w:right w:val="single" w:color="auto" w:sz="0" w:space="0"/>
            </w:tcBorders>
            <w:vAlign w:val="center"/>
          </w:tcPr>
          <w:p w14:paraId="779911BA">
            <w:pPr>
              <w:ind w:left="30"/>
              <w:jc w:val="right"/>
            </w:pPr>
          </w:p>
        </w:tc>
      </w:tr>
      <w:tr w14:paraId="58AD6B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AA08F98">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88D32C9">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8B6F63B">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4EAC36E">
            <w:pPr>
              <w:ind w:left="30"/>
              <w:jc w:val="right"/>
            </w:pPr>
            <w:r>
              <w:rPr>
                <w:rFonts w:ascii="黑体" w:hAnsi="黑体" w:eastAsia="黑体" w:cs="黑体"/>
                <w:position w:val="8"/>
                <w:sz w:val="16"/>
              </w:rPr>
              <w:t>36.39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79A0E57">
            <w:pPr>
              <w:ind w:left="30"/>
              <w:jc w:val="right"/>
            </w:pPr>
            <w:r>
              <w:rPr>
                <w:rFonts w:ascii="黑体" w:hAnsi="黑体" w:eastAsia="黑体" w:cs="黑体"/>
                <w:position w:val="8"/>
                <w:sz w:val="16"/>
              </w:rPr>
              <w:t>36.39</w:t>
            </w:r>
          </w:p>
        </w:tc>
        <w:tc>
          <w:tcPr>
            <w:tcW w:w="1400" w:type="dxa"/>
            <w:tcBorders>
              <w:top w:val="single" w:color="auto" w:sz="0" w:space="0"/>
              <w:left w:val="single" w:color="auto" w:sz="0" w:space="0"/>
              <w:bottom w:val="single" w:color="auto" w:sz="0" w:space="0"/>
              <w:right w:val="single" w:color="auto" w:sz="0" w:space="0"/>
            </w:tcBorders>
            <w:vAlign w:val="center"/>
          </w:tcPr>
          <w:p w14:paraId="2316E1F7">
            <w:pPr>
              <w:ind w:left="30"/>
              <w:jc w:val="right"/>
            </w:pPr>
          </w:p>
        </w:tc>
      </w:tr>
      <w:tr w14:paraId="515BF2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0DB35E4">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C814765">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DF56DED">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02762C7">
            <w:pPr>
              <w:ind w:left="30"/>
              <w:jc w:val="right"/>
            </w:pPr>
            <w:r>
              <w:rPr>
                <w:rFonts w:ascii="黑体" w:hAnsi="黑体" w:eastAsia="黑体" w:cs="黑体"/>
                <w:position w:val="8"/>
                <w:sz w:val="16"/>
              </w:rPr>
              <w:t>7.39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BCB3FAC">
            <w:pPr>
              <w:ind w:left="30"/>
              <w:jc w:val="right"/>
            </w:pPr>
            <w:r>
              <w:rPr>
                <w:rFonts w:ascii="黑体" w:hAnsi="黑体" w:eastAsia="黑体" w:cs="黑体"/>
                <w:position w:val="8"/>
                <w:sz w:val="16"/>
              </w:rPr>
              <w:t>7.39</w:t>
            </w:r>
          </w:p>
        </w:tc>
        <w:tc>
          <w:tcPr>
            <w:tcW w:w="1400" w:type="dxa"/>
            <w:tcBorders>
              <w:top w:val="single" w:color="auto" w:sz="0" w:space="0"/>
              <w:left w:val="single" w:color="auto" w:sz="0" w:space="0"/>
              <w:bottom w:val="single" w:color="auto" w:sz="0" w:space="0"/>
              <w:right w:val="single" w:color="auto" w:sz="0" w:space="0"/>
            </w:tcBorders>
            <w:vAlign w:val="center"/>
          </w:tcPr>
          <w:p w14:paraId="2CC29E3C">
            <w:pPr>
              <w:ind w:left="30"/>
              <w:jc w:val="right"/>
            </w:pPr>
          </w:p>
        </w:tc>
      </w:tr>
      <w:tr w14:paraId="4DDC97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B7CF69D">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72F7FFC">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531DBD9">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F8E11AC">
            <w:pPr>
              <w:ind w:left="30"/>
              <w:jc w:val="right"/>
            </w:pPr>
            <w:r>
              <w:rPr>
                <w:rFonts w:ascii="黑体" w:hAnsi="黑体" w:eastAsia="黑体" w:cs="黑体"/>
                <w:position w:val="8"/>
                <w:sz w:val="16"/>
              </w:rPr>
              <w:t>888.20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23188E">
            <w:pPr>
              <w:ind w:left="30"/>
              <w:jc w:val="right"/>
            </w:pPr>
            <w:r>
              <w:rPr>
                <w:rFonts w:ascii="黑体" w:hAnsi="黑体" w:eastAsia="黑体" w:cs="黑体"/>
                <w:position w:val="8"/>
                <w:sz w:val="16"/>
              </w:rPr>
              <w:t>837.25</w:t>
            </w:r>
          </w:p>
        </w:tc>
        <w:tc>
          <w:tcPr>
            <w:tcW w:w="1400" w:type="dxa"/>
            <w:tcBorders>
              <w:top w:val="single" w:color="auto" w:sz="0" w:space="0"/>
              <w:left w:val="single" w:color="auto" w:sz="0" w:space="0"/>
              <w:bottom w:val="single" w:color="auto" w:sz="0" w:space="0"/>
              <w:right w:val="single" w:color="auto" w:sz="0" w:space="0"/>
            </w:tcBorders>
            <w:vAlign w:val="center"/>
          </w:tcPr>
          <w:p w14:paraId="678D0EE5">
            <w:pPr>
              <w:ind w:left="30"/>
              <w:jc w:val="right"/>
            </w:pPr>
            <w:r>
              <w:rPr>
                <w:rFonts w:ascii="黑体" w:hAnsi="黑体" w:eastAsia="黑体" w:cs="黑体"/>
                <w:position w:val="8"/>
                <w:sz w:val="16"/>
              </w:rPr>
              <w:t>50.95</w:t>
            </w:r>
          </w:p>
        </w:tc>
      </w:tr>
    </w:tbl>
    <w:p w14:paraId="57D718B3">
      <w:r>
        <w:br w:type="textWrapping"/>
      </w:r>
    </w:p>
    <w:p w14:paraId="12E9AA42">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74C4B0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6DB42A0B">
            <w:pPr>
              <w:ind w:left="150"/>
              <w:jc w:val="left"/>
            </w:pPr>
            <w:r>
              <w:rPr>
                <w:rFonts w:ascii="仿宋" w:hAnsi="仿宋" w:eastAsia="仿宋" w:cs="仿宋"/>
                <w:position w:val="8"/>
                <w:sz w:val="20"/>
              </w:rPr>
              <w:t>表7</w:t>
            </w:r>
          </w:p>
        </w:tc>
      </w:tr>
      <w:tr w14:paraId="1F080A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16F59511">
            <w:pPr>
              <w:ind w:left="150"/>
              <w:jc w:val="center"/>
            </w:pPr>
            <w:r>
              <w:rPr>
                <w:rFonts w:ascii="黑体" w:hAnsi="黑体" w:eastAsia="黑体" w:cs="黑体"/>
                <w:position w:val="15"/>
                <w:sz w:val="28"/>
              </w:rPr>
              <w:t>一般公共预算项目支出情况表</w:t>
            </w:r>
          </w:p>
        </w:tc>
      </w:tr>
      <w:tr w14:paraId="5DBC5F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3F071289">
            <w:pPr>
              <w:ind w:left="150"/>
              <w:jc w:val="left"/>
            </w:pPr>
            <w:r>
              <w:rPr>
                <w:rFonts w:ascii="仿宋" w:hAnsi="仿宋" w:eastAsia="仿宋" w:cs="仿宋"/>
                <w:position w:val="8"/>
                <w:sz w:val="20"/>
              </w:rPr>
              <w:t>编制单位：中共皮山县委办公室</w:t>
            </w:r>
          </w:p>
        </w:tc>
        <w:tc>
          <w:tcPr>
            <w:tcW w:w="4200" w:type="dxa"/>
            <w:gridSpan w:val="14"/>
            <w:tcBorders>
              <w:top w:val="nil"/>
              <w:left w:val="nil"/>
              <w:right w:val="nil"/>
            </w:tcBorders>
            <w:vAlign w:val="center"/>
          </w:tcPr>
          <w:p w14:paraId="156632FE">
            <w:pPr>
              <w:ind w:left="150"/>
              <w:jc w:val="right"/>
            </w:pPr>
            <w:r>
              <w:rPr>
                <w:rFonts w:ascii="仿宋" w:hAnsi="仿宋" w:eastAsia="仿宋" w:cs="仿宋"/>
                <w:position w:val="8"/>
                <w:sz w:val="20"/>
              </w:rPr>
              <w:t>单位:万元</w:t>
            </w:r>
          </w:p>
        </w:tc>
      </w:tr>
      <w:tr w14:paraId="34045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08764D73">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37633CB">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618BF60">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27C128C">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20A29FD">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F0B661B">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BFBCB49">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4818A5F">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5D226F1">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108AE9B">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263DFA6">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CD3BAEC">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E9A7981">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3C3C1B2">
            <w:pPr>
              <w:ind w:left="30"/>
              <w:jc w:val="center"/>
            </w:pPr>
            <w:r>
              <w:rPr>
                <w:rFonts w:ascii="黑体" w:hAnsi="黑体" w:eastAsia="黑体" w:cs="黑体"/>
                <w:position w:val="10"/>
                <w:sz w:val="20"/>
              </w:rPr>
              <w:t>其他支出</w:t>
            </w:r>
          </w:p>
        </w:tc>
      </w:tr>
      <w:tr w14:paraId="4EF11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B6A55B7">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5F0057D">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D6D5916">
            <w:pPr>
              <w:ind w:left="30"/>
              <w:jc w:val="center"/>
            </w:pPr>
            <w:r>
              <w:rPr>
                <w:rFonts w:ascii="黑体" w:hAnsi="黑体" w:eastAsia="黑体" w:cs="黑体"/>
                <w:position w:val="10"/>
                <w:sz w:val="20"/>
              </w:rPr>
              <w:t>项</w:t>
            </w:r>
          </w:p>
        </w:tc>
        <w:tc>
          <w:tcPr>
            <w:tcW w:w="525" w:type="dxa"/>
            <w:gridSpan w:val="2"/>
            <w:vMerge w:val="continue"/>
          </w:tcPr>
          <w:p w14:paraId="6F54E160"/>
        </w:tc>
        <w:tc>
          <w:tcPr>
            <w:tcW w:w="525" w:type="dxa"/>
            <w:gridSpan w:val="2"/>
            <w:vMerge w:val="continue"/>
          </w:tcPr>
          <w:p w14:paraId="011EA2E3"/>
        </w:tc>
        <w:tc>
          <w:tcPr>
            <w:tcW w:w="525" w:type="dxa"/>
            <w:gridSpan w:val="2"/>
            <w:vMerge w:val="continue"/>
          </w:tcPr>
          <w:p w14:paraId="3EBE9BCA"/>
        </w:tc>
        <w:tc>
          <w:tcPr>
            <w:tcW w:w="525" w:type="dxa"/>
            <w:gridSpan w:val="2"/>
            <w:vMerge w:val="continue"/>
          </w:tcPr>
          <w:p w14:paraId="2873E9D1"/>
        </w:tc>
        <w:tc>
          <w:tcPr>
            <w:tcW w:w="525" w:type="dxa"/>
            <w:vMerge w:val="continue"/>
          </w:tcPr>
          <w:p w14:paraId="21832656"/>
        </w:tc>
        <w:tc>
          <w:tcPr>
            <w:tcW w:w="525" w:type="dxa"/>
            <w:vMerge w:val="continue"/>
          </w:tcPr>
          <w:p w14:paraId="54C2B320"/>
        </w:tc>
        <w:tc>
          <w:tcPr>
            <w:tcW w:w="525" w:type="dxa"/>
            <w:gridSpan w:val="2"/>
            <w:vMerge w:val="continue"/>
          </w:tcPr>
          <w:p w14:paraId="39320126"/>
        </w:tc>
        <w:tc>
          <w:tcPr>
            <w:tcW w:w="525" w:type="dxa"/>
            <w:gridSpan w:val="2"/>
            <w:vMerge w:val="continue"/>
          </w:tcPr>
          <w:p w14:paraId="2B056698"/>
        </w:tc>
        <w:tc>
          <w:tcPr>
            <w:tcW w:w="525" w:type="dxa"/>
            <w:gridSpan w:val="2"/>
            <w:vMerge w:val="continue"/>
          </w:tcPr>
          <w:p w14:paraId="7C6CCE5E"/>
        </w:tc>
        <w:tc>
          <w:tcPr>
            <w:tcW w:w="525" w:type="dxa"/>
            <w:gridSpan w:val="2"/>
            <w:vMerge w:val="continue"/>
          </w:tcPr>
          <w:p w14:paraId="20BD39CB"/>
        </w:tc>
        <w:tc>
          <w:tcPr>
            <w:tcW w:w="525" w:type="dxa"/>
            <w:gridSpan w:val="2"/>
            <w:vMerge w:val="continue"/>
          </w:tcPr>
          <w:p w14:paraId="19C07778"/>
        </w:tc>
        <w:tc>
          <w:tcPr>
            <w:tcW w:w="525" w:type="dxa"/>
            <w:gridSpan w:val="2"/>
            <w:vMerge w:val="continue"/>
          </w:tcPr>
          <w:p w14:paraId="6C8AF3B1"/>
        </w:tc>
        <w:tc>
          <w:tcPr>
            <w:tcW w:w="525" w:type="dxa"/>
            <w:vMerge w:val="continue"/>
          </w:tcPr>
          <w:p w14:paraId="1B2E30A4"/>
        </w:tc>
      </w:tr>
      <w:tr w14:paraId="4F7A0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2FF848C">
            <w:pPr>
              <w:ind w:left="30"/>
              <w:jc w:val="left"/>
              <w:rPr>
                <w:rFonts w:hint="default" w:eastAsia="仿宋"/>
                <w:lang w:val="en-US" w:eastAsia="zh-CN"/>
              </w:rPr>
            </w:pPr>
            <w:r>
              <w:rPr>
                <w:rFonts w:ascii="仿宋" w:hAnsi="仿宋" w:eastAsia="仿宋" w:cs="仿宋"/>
                <w:position w:val="8"/>
                <w:sz w:val="20"/>
              </w:rPr>
              <w:t xml:space="preserve"> </w:t>
            </w:r>
            <w:r>
              <w:rPr>
                <w:rFonts w:hint="eastAsia" w:ascii="仿宋" w:hAnsi="仿宋" w:eastAsia="仿宋" w:cs="仿宋"/>
                <w:position w:val="8"/>
                <w:sz w:val="20"/>
                <w:lang w:val="en-US" w:eastAsia="zh-CN"/>
              </w:rPr>
              <w:t>229</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09C08D3">
            <w:pPr>
              <w:ind w:left="30"/>
              <w:jc w:val="left"/>
              <w:rPr>
                <w:rFonts w:hint="default" w:eastAsia="仿宋"/>
                <w:lang w:val="en-US" w:eastAsia="zh-CN"/>
              </w:rPr>
            </w:pPr>
            <w:r>
              <w:rPr>
                <w:rFonts w:ascii="仿宋" w:hAnsi="仿宋" w:eastAsia="仿宋" w:cs="仿宋"/>
                <w:position w:val="8"/>
                <w:sz w:val="20"/>
              </w:rPr>
              <w:t xml:space="preserve"> </w:t>
            </w:r>
            <w:r>
              <w:rPr>
                <w:rFonts w:hint="eastAsia" w:ascii="仿宋" w:hAnsi="仿宋" w:eastAsia="仿宋" w:cs="仿宋"/>
                <w:position w:val="8"/>
                <w:sz w:val="20"/>
                <w:lang w:val="en-US" w:eastAsia="zh-CN"/>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D6017FA">
            <w:pPr>
              <w:ind w:left="30"/>
              <w:jc w:val="left"/>
              <w:rPr>
                <w:rFonts w:hint="default" w:eastAsia="仿宋"/>
                <w:lang w:val="en-US" w:eastAsia="zh-CN"/>
              </w:rPr>
            </w:pPr>
            <w:r>
              <w:rPr>
                <w:rFonts w:ascii="仿宋" w:hAnsi="仿宋" w:eastAsia="仿宋" w:cs="仿宋"/>
                <w:position w:val="8"/>
                <w:sz w:val="20"/>
              </w:rPr>
              <w:t xml:space="preserve"> </w:t>
            </w:r>
            <w:r>
              <w:rPr>
                <w:rFonts w:hint="eastAsia" w:ascii="仿宋" w:hAnsi="仿宋" w:eastAsia="仿宋" w:cs="仿宋"/>
                <w:position w:val="8"/>
                <w:sz w:val="20"/>
                <w:lang w:val="en-US" w:eastAsia="zh-CN"/>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7C817E3">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0C0FC9A">
            <w:pPr>
              <w:ind w:left="30"/>
              <w:jc w:val="left"/>
              <w:rPr>
                <w:rFonts w:hint="default" w:eastAsia="仿宋"/>
                <w:lang w:val="en-US" w:eastAsia="zh-CN"/>
              </w:rPr>
            </w:pPr>
            <w:r>
              <w:rPr>
                <w:rFonts w:hint="eastAsia" w:ascii="仿宋" w:hAnsi="仿宋" w:eastAsia="仿宋" w:cs="仿宋"/>
                <w:position w:val="8"/>
                <w:sz w:val="20"/>
                <w:lang w:val="en-US" w:eastAsia="zh-CN"/>
              </w:rPr>
              <w:t>3.93</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AD16946">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0877131">
            <w:pPr>
              <w:ind w:left="30"/>
              <w:jc w:val="right"/>
              <w:rPr>
                <w:rFonts w:hint="default" w:eastAsiaTheme="minorEastAsia"/>
                <w:lang w:val="en-US" w:eastAsia="zh-CN"/>
              </w:rPr>
            </w:pPr>
            <w:r>
              <w:rPr>
                <w:rFonts w:hint="eastAsia"/>
                <w:lang w:val="en-US" w:eastAsia="zh-CN"/>
              </w:rPr>
              <w:t>3.45</w:t>
            </w:r>
          </w:p>
        </w:tc>
        <w:tc>
          <w:tcPr>
            <w:tcW w:w="525" w:type="dxa"/>
            <w:tcBorders>
              <w:top w:val="single" w:color="auto" w:sz="0" w:space="0"/>
              <w:left w:val="single" w:color="auto" w:sz="0" w:space="0"/>
              <w:bottom w:val="single" w:color="auto" w:sz="0" w:space="0"/>
              <w:right w:val="single" w:color="auto" w:sz="0" w:space="0"/>
            </w:tcBorders>
            <w:vAlign w:val="center"/>
          </w:tcPr>
          <w:p w14:paraId="793D700A">
            <w:pPr>
              <w:ind w:left="30"/>
              <w:jc w:val="right"/>
              <w:rPr>
                <w:rFonts w:hint="default" w:eastAsiaTheme="minorEastAsia"/>
                <w:lang w:val="en-US" w:eastAsia="zh-CN"/>
              </w:rPr>
            </w:pPr>
            <w:r>
              <w:rPr>
                <w:rFonts w:hint="eastAsia"/>
                <w:lang w:val="en-US" w:eastAsia="zh-CN"/>
              </w:rPr>
              <w:t>0.48</w:t>
            </w:r>
          </w:p>
        </w:tc>
        <w:tc>
          <w:tcPr>
            <w:tcW w:w="525" w:type="dxa"/>
            <w:tcBorders>
              <w:top w:val="single" w:color="auto" w:sz="0" w:space="0"/>
              <w:left w:val="single" w:color="auto" w:sz="0" w:space="0"/>
              <w:bottom w:val="single" w:color="auto" w:sz="0" w:space="0"/>
              <w:right w:val="single" w:color="auto" w:sz="0" w:space="0"/>
            </w:tcBorders>
            <w:vAlign w:val="center"/>
          </w:tcPr>
          <w:p w14:paraId="4BBC0A7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81BBC6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63887BB">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832E1C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33B743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3D81650">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B093FC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EB51BE7">
            <w:pPr>
              <w:ind w:left="30"/>
              <w:jc w:val="right"/>
            </w:pPr>
          </w:p>
        </w:tc>
      </w:tr>
      <w:tr w14:paraId="35DEB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6B9B75A8"/>
        </w:tc>
        <w:tc>
          <w:tcPr>
            <w:tcW w:w="525" w:type="dxa"/>
            <w:gridSpan w:val="2"/>
          </w:tcPr>
          <w:p w14:paraId="6485FA8A"/>
        </w:tc>
        <w:tc>
          <w:tcPr>
            <w:tcW w:w="525" w:type="dxa"/>
            <w:gridSpan w:val="2"/>
          </w:tcPr>
          <w:p w14:paraId="1F5ED74F"/>
        </w:tc>
        <w:tc>
          <w:tcPr>
            <w:tcW w:w="525" w:type="dxa"/>
            <w:gridSpan w:val="2"/>
          </w:tcPr>
          <w:p w14:paraId="15273287"/>
        </w:tc>
        <w:tc>
          <w:tcPr>
            <w:tcW w:w="525" w:type="dxa"/>
            <w:gridSpan w:val="2"/>
          </w:tcPr>
          <w:p w14:paraId="08A02375"/>
        </w:tc>
        <w:tc>
          <w:tcPr>
            <w:tcW w:w="525" w:type="dxa"/>
            <w:gridSpan w:val="2"/>
          </w:tcPr>
          <w:p w14:paraId="2C8BEEE2"/>
        </w:tc>
        <w:tc>
          <w:tcPr>
            <w:tcW w:w="525" w:type="dxa"/>
            <w:gridSpan w:val="2"/>
          </w:tcPr>
          <w:p w14:paraId="2EE10674"/>
        </w:tc>
        <w:tc>
          <w:tcPr>
            <w:tcW w:w="525" w:type="dxa"/>
          </w:tcPr>
          <w:p w14:paraId="4424D547"/>
        </w:tc>
        <w:tc>
          <w:tcPr>
            <w:tcW w:w="525" w:type="dxa"/>
          </w:tcPr>
          <w:p w14:paraId="4D06293F"/>
        </w:tc>
        <w:tc>
          <w:tcPr>
            <w:tcW w:w="525" w:type="dxa"/>
            <w:gridSpan w:val="2"/>
          </w:tcPr>
          <w:p w14:paraId="5B4C5A0B"/>
        </w:tc>
        <w:tc>
          <w:tcPr>
            <w:tcW w:w="525" w:type="dxa"/>
            <w:gridSpan w:val="2"/>
          </w:tcPr>
          <w:p w14:paraId="706AED7E"/>
        </w:tc>
        <w:tc>
          <w:tcPr>
            <w:tcW w:w="525" w:type="dxa"/>
            <w:gridSpan w:val="2"/>
          </w:tcPr>
          <w:p w14:paraId="36605B7B"/>
        </w:tc>
        <w:tc>
          <w:tcPr>
            <w:tcW w:w="525" w:type="dxa"/>
            <w:gridSpan w:val="2"/>
          </w:tcPr>
          <w:p w14:paraId="1E2D32B7"/>
        </w:tc>
        <w:tc>
          <w:tcPr>
            <w:tcW w:w="525" w:type="dxa"/>
            <w:gridSpan w:val="2"/>
          </w:tcPr>
          <w:p w14:paraId="1DB0B39F"/>
        </w:tc>
        <w:tc>
          <w:tcPr>
            <w:tcW w:w="525" w:type="dxa"/>
            <w:gridSpan w:val="2"/>
          </w:tcPr>
          <w:p w14:paraId="5EA246D0"/>
        </w:tc>
        <w:tc>
          <w:tcPr>
            <w:tcW w:w="525" w:type="dxa"/>
          </w:tcPr>
          <w:p w14:paraId="0AA43373"/>
        </w:tc>
      </w:tr>
      <w:tr w14:paraId="0DB73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5D45797D"/>
        </w:tc>
        <w:tc>
          <w:tcPr>
            <w:tcW w:w="525" w:type="dxa"/>
            <w:gridSpan w:val="2"/>
          </w:tcPr>
          <w:p w14:paraId="0C1DFE1B"/>
        </w:tc>
        <w:tc>
          <w:tcPr>
            <w:tcW w:w="525" w:type="dxa"/>
            <w:gridSpan w:val="2"/>
          </w:tcPr>
          <w:p w14:paraId="23F25586"/>
        </w:tc>
        <w:tc>
          <w:tcPr>
            <w:tcW w:w="525" w:type="dxa"/>
            <w:gridSpan w:val="2"/>
          </w:tcPr>
          <w:p w14:paraId="21C90600"/>
        </w:tc>
        <w:tc>
          <w:tcPr>
            <w:tcW w:w="525" w:type="dxa"/>
            <w:gridSpan w:val="2"/>
          </w:tcPr>
          <w:p w14:paraId="6D16C402"/>
        </w:tc>
        <w:tc>
          <w:tcPr>
            <w:tcW w:w="525" w:type="dxa"/>
            <w:gridSpan w:val="2"/>
          </w:tcPr>
          <w:p w14:paraId="3824D722"/>
        </w:tc>
        <w:tc>
          <w:tcPr>
            <w:tcW w:w="525" w:type="dxa"/>
            <w:gridSpan w:val="2"/>
          </w:tcPr>
          <w:p w14:paraId="26A3C621"/>
        </w:tc>
        <w:tc>
          <w:tcPr>
            <w:tcW w:w="525" w:type="dxa"/>
          </w:tcPr>
          <w:p w14:paraId="3F633216"/>
        </w:tc>
        <w:tc>
          <w:tcPr>
            <w:tcW w:w="525" w:type="dxa"/>
          </w:tcPr>
          <w:p w14:paraId="14619901"/>
        </w:tc>
        <w:tc>
          <w:tcPr>
            <w:tcW w:w="525" w:type="dxa"/>
            <w:gridSpan w:val="2"/>
          </w:tcPr>
          <w:p w14:paraId="0275131B"/>
        </w:tc>
        <w:tc>
          <w:tcPr>
            <w:tcW w:w="525" w:type="dxa"/>
            <w:gridSpan w:val="2"/>
          </w:tcPr>
          <w:p w14:paraId="35FE8008"/>
        </w:tc>
        <w:tc>
          <w:tcPr>
            <w:tcW w:w="525" w:type="dxa"/>
            <w:gridSpan w:val="2"/>
          </w:tcPr>
          <w:p w14:paraId="75377D70"/>
        </w:tc>
        <w:tc>
          <w:tcPr>
            <w:tcW w:w="525" w:type="dxa"/>
            <w:gridSpan w:val="2"/>
          </w:tcPr>
          <w:p w14:paraId="523E7D2F"/>
        </w:tc>
        <w:tc>
          <w:tcPr>
            <w:tcW w:w="525" w:type="dxa"/>
            <w:gridSpan w:val="2"/>
          </w:tcPr>
          <w:p w14:paraId="6622BCF4"/>
        </w:tc>
        <w:tc>
          <w:tcPr>
            <w:tcW w:w="525" w:type="dxa"/>
            <w:gridSpan w:val="2"/>
          </w:tcPr>
          <w:p w14:paraId="7928274D"/>
        </w:tc>
        <w:tc>
          <w:tcPr>
            <w:tcW w:w="525" w:type="dxa"/>
          </w:tcPr>
          <w:p w14:paraId="3F50FE69"/>
        </w:tc>
      </w:tr>
      <w:tr w14:paraId="3FA6C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54802EFE"/>
        </w:tc>
        <w:tc>
          <w:tcPr>
            <w:tcW w:w="525" w:type="dxa"/>
            <w:gridSpan w:val="2"/>
          </w:tcPr>
          <w:p w14:paraId="21404F79"/>
        </w:tc>
        <w:tc>
          <w:tcPr>
            <w:tcW w:w="525" w:type="dxa"/>
            <w:gridSpan w:val="2"/>
          </w:tcPr>
          <w:p w14:paraId="6DD0B19D"/>
        </w:tc>
        <w:tc>
          <w:tcPr>
            <w:tcW w:w="525" w:type="dxa"/>
            <w:gridSpan w:val="2"/>
          </w:tcPr>
          <w:p w14:paraId="5EF67B97"/>
        </w:tc>
        <w:tc>
          <w:tcPr>
            <w:tcW w:w="525" w:type="dxa"/>
            <w:gridSpan w:val="2"/>
          </w:tcPr>
          <w:p w14:paraId="7B0855FE"/>
        </w:tc>
        <w:tc>
          <w:tcPr>
            <w:tcW w:w="525" w:type="dxa"/>
            <w:gridSpan w:val="2"/>
          </w:tcPr>
          <w:p w14:paraId="5580D0CF"/>
        </w:tc>
        <w:tc>
          <w:tcPr>
            <w:tcW w:w="525" w:type="dxa"/>
            <w:gridSpan w:val="2"/>
          </w:tcPr>
          <w:p w14:paraId="5AD69601"/>
        </w:tc>
        <w:tc>
          <w:tcPr>
            <w:tcW w:w="525" w:type="dxa"/>
          </w:tcPr>
          <w:p w14:paraId="29CB8AC9"/>
        </w:tc>
        <w:tc>
          <w:tcPr>
            <w:tcW w:w="525" w:type="dxa"/>
          </w:tcPr>
          <w:p w14:paraId="094751E0"/>
        </w:tc>
        <w:tc>
          <w:tcPr>
            <w:tcW w:w="525" w:type="dxa"/>
            <w:gridSpan w:val="2"/>
          </w:tcPr>
          <w:p w14:paraId="7DEA4F3F"/>
        </w:tc>
        <w:tc>
          <w:tcPr>
            <w:tcW w:w="525" w:type="dxa"/>
            <w:gridSpan w:val="2"/>
          </w:tcPr>
          <w:p w14:paraId="4B8FF156"/>
        </w:tc>
        <w:tc>
          <w:tcPr>
            <w:tcW w:w="525" w:type="dxa"/>
            <w:gridSpan w:val="2"/>
          </w:tcPr>
          <w:p w14:paraId="136C99E2"/>
        </w:tc>
        <w:tc>
          <w:tcPr>
            <w:tcW w:w="525" w:type="dxa"/>
            <w:gridSpan w:val="2"/>
          </w:tcPr>
          <w:p w14:paraId="00D3B179"/>
        </w:tc>
        <w:tc>
          <w:tcPr>
            <w:tcW w:w="525" w:type="dxa"/>
            <w:gridSpan w:val="2"/>
          </w:tcPr>
          <w:p w14:paraId="387A1BA0"/>
        </w:tc>
        <w:tc>
          <w:tcPr>
            <w:tcW w:w="525" w:type="dxa"/>
            <w:gridSpan w:val="2"/>
          </w:tcPr>
          <w:p w14:paraId="08594AB8"/>
        </w:tc>
        <w:tc>
          <w:tcPr>
            <w:tcW w:w="525" w:type="dxa"/>
          </w:tcPr>
          <w:p w14:paraId="27386C0F"/>
        </w:tc>
      </w:tr>
      <w:tr w14:paraId="0F5709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29031397"/>
        </w:tc>
        <w:tc>
          <w:tcPr>
            <w:tcW w:w="525" w:type="dxa"/>
            <w:gridSpan w:val="2"/>
          </w:tcPr>
          <w:p w14:paraId="051FF6BF"/>
        </w:tc>
        <w:tc>
          <w:tcPr>
            <w:tcW w:w="525" w:type="dxa"/>
            <w:gridSpan w:val="2"/>
          </w:tcPr>
          <w:p w14:paraId="4C0ED7B5"/>
        </w:tc>
        <w:tc>
          <w:tcPr>
            <w:tcW w:w="525" w:type="dxa"/>
            <w:gridSpan w:val="2"/>
          </w:tcPr>
          <w:p w14:paraId="369F5DBD"/>
        </w:tc>
        <w:tc>
          <w:tcPr>
            <w:tcW w:w="525" w:type="dxa"/>
            <w:gridSpan w:val="2"/>
          </w:tcPr>
          <w:p w14:paraId="588058F0"/>
        </w:tc>
        <w:tc>
          <w:tcPr>
            <w:tcW w:w="525" w:type="dxa"/>
            <w:gridSpan w:val="2"/>
          </w:tcPr>
          <w:p w14:paraId="074DE516"/>
        </w:tc>
        <w:tc>
          <w:tcPr>
            <w:tcW w:w="525" w:type="dxa"/>
            <w:gridSpan w:val="2"/>
          </w:tcPr>
          <w:p w14:paraId="6B74A1AF"/>
        </w:tc>
        <w:tc>
          <w:tcPr>
            <w:tcW w:w="525" w:type="dxa"/>
          </w:tcPr>
          <w:p w14:paraId="1382F928"/>
        </w:tc>
        <w:tc>
          <w:tcPr>
            <w:tcW w:w="525" w:type="dxa"/>
          </w:tcPr>
          <w:p w14:paraId="4C0E921C"/>
        </w:tc>
        <w:tc>
          <w:tcPr>
            <w:tcW w:w="525" w:type="dxa"/>
            <w:gridSpan w:val="2"/>
          </w:tcPr>
          <w:p w14:paraId="1692153F"/>
        </w:tc>
        <w:tc>
          <w:tcPr>
            <w:tcW w:w="525" w:type="dxa"/>
            <w:gridSpan w:val="2"/>
          </w:tcPr>
          <w:p w14:paraId="7D19B1D5"/>
        </w:tc>
        <w:tc>
          <w:tcPr>
            <w:tcW w:w="525" w:type="dxa"/>
            <w:gridSpan w:val="2"/>
          </w:tcPr>
          <w:p w14:paraId="2B6ACBA0"/>
        </w:tc>
        <w:tc>
          <w:tcPr>
            <w:tcW w:w="525" w:type="dxa"/>
            <w:gridSpan w:val="2"/>
          </w:tcPr>
          <w:p w14:paraId="490D59DC"/>
        </w:tc>
        <w:tc>
          <w:tcPr>
            <w:tcW w:w="525" w:type="dxa"/>
            <w:gridSpan w:val="2"/>
          </w:tcPr>
          <w:p w14:paraId="159BAB6E"/>
        </w:tc>
        <w:tc>
          <w:tcPr>
            <w:tcW w:w="525" w:type="dxa"/>
            <w:gridSpan w:val="2"/>
          </w:tcPr>
          <w:p w14:paraId="0E54B59B"/>
        </w:tc>
        <w:tc>
          <w:tcPr>
            <w:tcW w:w="525" w:type="dxa"/>
          </w:tcPr>
          <w:p w14:paraId="4C4D4BE9"/>
        </w:tc>
      </w:tr>
      <w:tr w14:paraId="19621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147C5CF3"/>
        </w:tc>
        <w:tc>
          <w:tcPr>
            <w:tcW w:w="525" w:type="dxa"/>
            <w:gridSpan w:val="2"/>
          </w:tcPr>
          <w:p w14:paraId="754A6D68"/>
        </w:tc>
        <w:tc>
          <w:tcPr>
            <w:tcW w:w="525" w:type="dxa"/>
            <w:gridSpan w:val="2"/>
          </w:tcPr>
          <w:p w14:paraId="318F5617"/>
        </w:tc>
        <w:tc>
          <w:tcPr>
            <w:tcW w:w="525" w:type="dxa"/>
            <w:gridSpan w:val="2"/>
          </w:tcPr>
          <w:p w14:paraId="13776CB2"/>
        </w:tc>
        <w:tc>
          <w:tcPr>
            <w:tcW w:w="525" w:type="dxa"/>
            <w:gridSpan w:val="2"/>
          </w:tcPr>
          <w:p w14:paraId="66CB2B66"/>
        </w:tc>
        <w:tc>
          <w:tcPr>
            <w:tcW w:w="525" w:type="dxa"/>
            <w:gridSpan w:val="2"/>
          </w:tcPr>
          <w:p w14:paraId="49072734"/>
        </w:tc>
        <w:tc>
          <w:tcPr>
            <w:tcW w:w="525" w:type="dxa"/>
            <w:gridSpan w:val="2"/>
          </w:tcPr>
          <w:p w14:paraId="38D74C76"/>
        </w:tc>
        <w:tc>
          <w:tcPr>
            <w:tcW w:w="525" w:type="dxa"/>
          </w:tcPr>
          <w:p w14:paraId="248CDCE8"/>
        </w:tc>
        <w:tc>
          <w:tcPr>
            <w:tcW w:w="525" w:type="dxa"/>
          </w:tcPr>
          <w:p w14:paraId="590668CD"/>
        </w:tc>
        <w:tc>
          <w:tcPr>
            <w:tcW w:w="525" w:type="dxa"/>
            <w:gridSpan w:val="2"/>
          </w:tcPr>
          <w:p w14:paraId="368685E9"/>
        </w:tc>
        <w:tc>
          <w:tcPr>
            <w:tcW w:w="525" w:type="dxa"/>
            <w:gridSpan w:val="2"/>
          </w:tcPr>
          <w:p w14:paraId="4769A9A2"/>
        </w:tc>
        <w:tc>
          <w:tcPr>
            <w:tcW w:w="525" w:type="dxa"/>
            <w:gridSpan w:val="2"/>
          </w:tcPr>
          <w:p w14:paraId="288F05E1"/>
        </w:tc>
        <w:tc>
          <w:tcPr>
            <w:tcW w:w="525" w:type="dxa"/>
            <w:gridSpan w:val="2"/>
          </w:tcPr>
          <w:p w14:paraId="2014FC65"/>
        </w:tc>
        <w:tc>
          <w:tcPr>
            <w:tcW w:w="525" w:type="dxa"/>
            <w:gridSpan w:val="2"/>
          </w:tcPr>
          <w:p w14:paraId="2BA5078F"/>
        </w:tc>
        <w:tc>
          <w:tcPr>
            <w:tcW w:w="525" w:type="dxa"/>
            <w:gridSpan w:val="2"/>
          </w:tcPr>
          <w:p w14:paraId="0073A658"/>
        </w:tc>
        <w:tc>
          <w:tcPr>
            <w:tcW w:w="525" w:type="dxa"/>
          </w:tcPr>
          <w:p w14:paraId="0A6E44EB"/>
        </w:tc>
      </w:tr>
      <w:tr w14:paraId="6D6E9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left w:val="nil"/>
              <w:bottom w:val="nil"/>
              <w:right w:val="nil"/>
            </w:tcBorders>
            <w:vAlign w:val="center"/>
          </w:tcPr>
          <w:p w14:paraId="32ED9700">
            <w:pPr>
              <w:ind w:left="150"/>
              <w:jc w:val="left"/>
            </w:pPr>
            <w:r>
              <w:rPr>
                <w:rFonts w:ascii="仿宋" w:hAnsi="仿宋" w:eastAsia="仿宋" w:cs="仿宋"/>
                <w:position w:val="8"/>
                <w:sz w:val="20"/>
              </w:rPr>
              <w:t>中共皮山县委办公室2023年没有公共预算项目安排的支出，一般公共预算项目支出情况表为空表。</w:t>
            </w:r>
          </w:p>
        </w:tc>
      </w:tr>
    </w:tbl>
    <w:p w14:paraId="67BB9B50">
      <w:r>
        <w:br w:type="textWrapping"/>
      </w:r>
    </w:p>
    <w:p w14:paraId="57F46152">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32C37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029CF2A">
            <w:pPr>
              <w:ind w:left="150"/>
              <w:jc w:val="left"/>
            </w:pPr>
            <w:r>
              <w:rPr>
                <w:rFonts w:ascii="仿宋" w:hAnsi="仿宋" w:eastAsia="仿宋" w:cs="仿宋"/>
                <w:position w:val="8"/>
                <w:sz w:val="20"/>
              </w:rPr>
              <w:t>表8</w:t>
            </w:r>
          </w:p>
        </w:tc>
      </w:tr>
      <w:tr w14:paraId="600D5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2B290A94">
            <w:pPr>
              <w:ind w:left="150"/>
              <w:jc w:val="center"/>
            </w:pPr>
            <w:r>
              <w:rPr>
                <w:rFonts w:ascii="黑体" w:hAnsi="黑体" w:eastAsia="黑体" w:cs="黑体"/>
                <w:position w:val="15"/>
                <w:sz w:val="28"/>
              </w:rPr>
              <w:t>政府性基金预算支出情况表</w:t>
            </w:r>
          </w:p>
        </w:tc>
      </w:tr>
      <w:tr w14:paraId="23DA91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68FF7AC">
            <w:pPr>
              <w:ind w:left="150"/>
              <w:jc w:val="left"/>
            </w:pPr>
            <w:r>
              <w:rPr>
                <w:rFonts w:ascii="仿宋" w:hAnsi="仿宋" w:eastAsia="仿宋" w:cs="仿宋"/>
                <w:position w:val="8"/>
                <w:sz w:val="20"/>
              </w:rPr>
              <w:t>编制单位：中共皮山县委办公室</w:t>
            </w:r>
          </w:p>
        </w:tc>
        <w:tc>
          <w:tcPr>
            <w:tcW w:w="4200" w:type="dxa"/>
            <w:gridSpan w:val="6"/>
            <w:tcBorders>
              <w:top w:val="nil"/>
              <w:left w:val="nil"/>
              <w:right w:val="nil"/>
            </w:tcBorders>
            <w:vAlign w:val="center"/>
          </w:tcPr>
          <w:p w14:paraId="4F2463DC">
            <w:pPr>
              <w:ind w:left="150"/>
              <w:jc w:val="right"/>
            </w:pPr>
            <w:r>
              <w:rPr>
                <w:rFonts w:ascii="仿宋" w:hAnsi="仿宋" w:eastAsia="仿宋" w:cs="仿宋"/>
                <w:position w:val="8"/>
                <w:sz w:val="20"/>
              </w:rPr>
              <w:t>单位:万元</w:t>
            </w:r>
          </w:p>
        </w:tc>
      </w:tr>
      <w:tr w14:paraId="4CFDD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5F9C9763">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67CB5EF3">
            <w:pPr>
              <w:ind w:left="30"/>
              <w:jc w:val="center"/>
            </w:pPr>
            <w:r>
              <w:rPr>
                <w:rFonts w:ascii="黑体" w:hAnsi="黑体" w:eastAsia="黑体" w:cs="黑体"/>
                <w:position w:val="10"/>
                <w:sz w:val="20"/>
              </w:rPr>
              <w:t>政府性基金预算支出</w:t>
            </w:r>
          </w:p>
        </w:tc>
      </w:tr>
      <w:tr w14:paraId="38550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691DE10C">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E1B7F8E">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6CA0DA97">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F21E732">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1FDA7C51">
            <w:pPr>
              <w:ind w:left="30"/>
              <w:jc w:val="center"/>
            </w:pPr>
            <w:r>
              <w:rPr>
                <w:rFonts w:ascii="黑体" w:hAnsi="黑体" w:eastAsia="黑体" w:cs="黑体"/>
                <w:position w:val="10"/>
                <w:sz w:val="20"/>
              </w:rPr>
              <w:t>项目支出</w:t>
            </w:r>
          </w:p>
        </w:tc>
      </w:tr>
      <w:tr w14:paraId="0E786D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97D886F">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D1C8D7">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6A6C42A">
            <w:pPr>
              <w:ind w:left="30"/>
              <w:jc w:val="center"/>
            </w:pPr>
            <w:r>
              <w:rPr>
                <w:rFonts w:ascii="黑体" w:hAnsi="黑体" w:eastAsia="黑体" w:cs="黑体"/>
                <w:position w:val="10"/>
                <w:sz w:val="20"/>
              </w:rPr>
              <w:t>项</w:t>
            </w:r>
          </w:p>
        </w:tc>
        <w:tc>
          <w:tcPr>
            <w:tcW w:w="1200" w:type="dxa"/>
            <w:gridSpan w:val="2"/>
            <w:vMerge w:val="continue"/>
          </w:tcPr>
          <w:p w14:paraId="165AB211"/>
        </w:tc>
        <w:tc>
          <w:tcPr>
            <w:tcW w:w="1200" w:type="dxa"/>
            <w:gridSpan w:val="2"/>
            <w:vMerge w:val="continue"/>
          </w:tcPr>
          <w:p w14:paraId="26CBE9B5"/>
        </w:tc>
        <w:tc>
          <w:tcPr>
            <w:tcW w:w="1200" w:type="dxa"/>
            <w:gridSpan w:val="2"/>
            <w:vMerge w:val="continue"/>
          </w:tcPr>
          <w:p w14:paraId="372D6308"/>
        </w:tc>
        <w:tc>
          <w:tcPr>
            <w:tcW w:w="1200" w:type="dxa"/>
            <w:vMerge w:val="continue"/>
          </w:tcPr>
          <w:p w14:paraId="0EB86D21"/>
        </w:tc>
      </w:tr>
      <w:tr w14:paraId="6AF37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82CBD71">
            <w:pPr>
              <w:ind w:left="30"/>
              <w:jc w:val="left"/>
              <w:rPr>
                <w:rFonts w:hint="default" w:eastAsia="仿宋"/>
                <w:lang w:val="en-US"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EF6EA4">
            <w:pPr>
              <w:ind w:left="30"/>
              <w:jc w:val="left"/>
              <w:rPr>
                <w:rFonts w:hint="default" w:eastAsia="仿宋"/>
                <w:lang w:val="en-US" w:eastAsia="zh-CN"/>
              </w:rPr>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A54CF02">
            <w:pPr>
              <w:ind w:left="30"/>
              <w:jc w:val="left"/>
              <w:rPr>
                <w:rFonts w:hint="default" w:eastAsia="仿宋"/>
                <w:lang w:val="en-US" w:eastAsia="zh-CN"/>
              </w:rPr>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4E7311">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7C428B4">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40C936">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36D24C4D">
            <w:pPr>
              <w:ind w:left="30"/>
              <w:jc w:val="right"/>
            </w:pPr>
          </w:p>
        </w:tc>
      </w:tr>
      <w:tr w14:paraId="03EE0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26A2EEFD"/>
        </w:tc>
        <w:tc>
          <w:tcPr>
            <w:tcW w:w="1200" w:type="dxa"/>
            <w:gridSpan w:val="2"/>
          </w:tcPr>
          <w:p w14:paraId="37B91786"/>
        </w:tc>
        <w:tc>
          <w:tcPr>
            <w:tcW w:w="1200" w:type="dxa"/>
            <w:gridSpan w:val="2"/>
          </w:tcPr>
          <w:p w14:paraId="3FD5FAD3"/>
        </w:tc>
        <w:tc>
          <w:tcPr>
            <w:tcW w:w="1200" w:type="dxa"/>
            <w:gridSpan w:val="2"/>
          </w:tcPr>
          <w:p w14:paraId="216E23FE"/>
        </w:tc>
        <w:tc>
          <w:tcPr>
            <w:tcW w:w="1200" w:type="dxa"/>
            <w:gridSpan w:val="2"/>
          </w:tcPr>
          <w:p w14:paraId="0F632BA8"/>
        </w:tc>
        <w:tc>
          <w:tcPr>
            <w:tcW w:w="1200" w:type="dxa"/>
            <w:gridSpan w:val="2"/>
          </w:tcPr>
          <w:p w14:paraId="03957405"/>
        </w:tc>
        <w:tc>
          <w:tcPr>
            <w:tcW w:w="1200" w:type="dxa"/>
          </w:tcPr>
          <w:p w14:paraId="4D2B1C0F"/>
        </w:tc>
      </w:tr>
      <w:tr w14:paraId="55DCC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20C7D8E4"/>
        </w:tc>
        <w:tc>
          <w:tcPr>
            <w:tcW w:w="1200" w:type="dxa"/>
            <w:gridSpan w:val="2"/>
          </w:tcPr>
          <w:p w14:paraId="734A6427"/>
        </w:tc>
        <w:tc>
          <w:tcPr>
            <w:tcW w:w="1200" w:type="dxa"/>
            <w:gridSpan w:val="2"/>
          </w:tcPr>
          <w:p w14:paraId="5138CBC4"/>
        </w:tc>
        <w:tc>
          <w:tcPr>
            <w:tcW w:w="1200" w:type="dxa"/>
            <w:gridSpan w:val="2"/>
          </w:tcPr>
          <w:p w14:paraId="7EDD386E"/>
        </w:tc>
        <w:tc>
          <w:tcPr>
            <w:tcW w:w="1200" w:type="dxa"/>
            <w:gridSpan w:val="2"/>
          </w:tcPr>
          <w:p w14:paraId="51D9C4CA"/>
        </w:tc>
        <w:tc>
          <w:tcPr>
            <w:tcW w:w="1200" w:type="dxa"/>
            <w:gridSpan w:val="2"/>
          </w:tcPr>
          <w:p w14:paraId="4D58D3E9"/>
        </w:tc>
        <w:tc>
          <w:tcPr>
            <w:tcW w:w="1200" w:type="dxa"/>
          </w:tcPr>
          <w:p w14:paraId="3D4318BD"/>
        </w:tc>
      </w:tr>
      <w:tr w14:paraId="0D24E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19C22FF"/>
        </w:tc>
        <w:tc>
          <w:tcPr>
            <w:tcW w:w="1200" w:type="dxa"/>
            <w:gridSpan w:val="2"/>
          </w:tcPr>
          <w:p w14:paraId="66836C78"/>
        </w:tc>
        <w:tc>
          <w:tcPr>
            <w:tcW w:w="1200" w:type="dxa"/>
            <w:gridSpan w:val="2"/>
          </w:tcPr>
          <w:p w14:paraId="1D0CC69E"/>
        </w:tc>
        <w:tc>
          <w:tcPr>
            <w:tcW w:w="1200" w:type="dxa"/>
            <w:gridSpan w:val="2"/>
          </w:tcPr>
          <w:p w14:paraId="03BBAFBB"/>
        </w:tc>
        <w:tc>
          <w:tcPr>
            <w:tcW w:w="1200" w:type="dxa"/>
            <w:gridSpan w:val="2"/>
          </w:tcPr>
          <w:p w14:paraId="7786C70C"/>
        </w:tc>
        <w:tc>
          <w:tcPr>
            <w:tcW w:w="1200" w:type="dxa"/>
            <w:gridSpan w:val="2"/>
          </w:tcPr>
          <w:p w14:paraId="29D28837"/>
        </w:tc>
        <w:tc>
          <w:tcPr>
            <w:tcW w:w="1200" w:type="dxa"/>
          </w:tcPr>
          <w:p w14:paraId="0D35F209"/>
        </w:tc>
      </w:tr>
      <w:tr w14:paraId="20C0D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BF7E7C9"/>
        </w:tc>
        <w:tc>
          <w:tcPr>
            <w:tcW w:w="1200" w:type="dxa"/>
            <w:gridSpan w:val="2"/>
          </w:tcPr>
          <w:p w14:paraId="63D6B8B2"/>
        </w:tc>
        <w:tc>
          <w:tcPr>
            <w:tcW w:w="1200" w:type="dxa"/>
            <w:gridSpan w:val="2"/>
          </w:tcPr>
          <w:p w14:paraId="37C3CC26"/>
        </w:tc>
        <w:tc>
          <w:tcPr>
            <w:tcW w:w="1200" w:type="dxa"/>
            <w:gridSpan w:val="2"/>
          </w:tcPr>
          <w:p w14:paraId="393867B5"/>
        </w:tc>
        <w:tc>
          <w:tcPr>
            <w:tcW w:w="1200" w:type="dxa"/>
            <w:gridSpan w:val="2"/>
          </w:tcPr>
          <w:p w14:paraId="3CBFA010"/>
        </w:tc>
        <w:tc>
          <w:tcPr>
            <w:tcW w:w="1200" w:type="dxa"/>
            <w:gridSpan w:val="2"/>
          </w:tcPr>
          <w:p w14:paraId="35D4EE28"/>
        </w:tc>
        <w:tc>
          <w:tcPr>
            <w:tcW w:w="1200" w:type="dxa"/>
          </w:tcPr>
          <w:p w14:paraId="00D1966D"/>
        </w:tc>
      </w:tr>
      <w:tr w14:paraId="0366B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27645C4D"/>
        </w:tc>
        <w:tc>
          <w:tcPr>
            <w:tcW w:w="1200" w:type="dxa"/>
            <w:gridSpan w:val="2"/>
          </w:tcPr>
          <w:p w14:paraId="276D9175"/>
        </w:tc>
        <w:tc>
          <w:tcPr>
            <w:tcW w:w="1200" w:type="dxa"/>
            <w:gridSpan w:val="2"/>
          </w:tcPr>
          <w:p w14:paraId="2B1D6F95"/>
        </w:tc>
        <w:tc>
          <w:tcPr>
            <w:tcW w:w="1200" w:type="dxa"/>
            <w:gridSpan w:val="2"/>
          </w:tcPr>
          <w:p w14:paraId="48A646AD"/>
        </w:tc>
        <w:tc>
          <w:tcPr>
            <w:tcW w:w="1200" w:type="dxa"/>
            <w:gridSpan w:val="2"/>
          </w:tcPr>
          <w:p w14:paraId="578C5B32"/>
        </w:tc>
        <w:tc>
          <w:tcPr>
            <w:tcW w:w="1200" w:type="dxa"/>
            <w:gridSpan w:val="2"/>
          </w:tcPr>
          <w:p w14:paraId="39C9FA23"/>
        </w:tc>
        <w:tc>
          <w:tcPr>
            <w:tcW w:w="1200" w:type="dxa"/>
          </w:tcPr>
          <w:p w14:paraId="2D661D75"/>
        </w:tc>
      </w:tr>
      <w:tr w14:paraId="4D1198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23F48676">
            <w:pPr>
              <w:ind w:left="150"/>
              <w:jc w:val="left"/>
            </w:pPr>
            <w:r>
              <w:rPr>
                <w:rFonts w:ascii="仿宋" w:hAnsi="仿宋" w:eastAsia="仿宋" w:cs="仿宋"/>
                <w:position w:val="8"/>
                <w:sz w:val="20"/>
              </w:rPr>
              <w:t>中共皮山县委办公室2023年没有使用政府性基金预算拨款安排的支出，政府性基金预算支出情况表为空表。</w:t>
            </w:r>
          </w:p>
        </w:tc>
      </w:tr>
    </w:tbl>
    <w:p w14:paraId="0FBD7604">
      <w:r>
        <w:br w:type="textWrapping"/>
      </w:r>
    </w:p>
    <w:p w14:paraId="4E745278">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7A140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35D1E710">
            <w:pPr>
              <w:ind w:left="150"/>
              <w:jc w:val="left"/>
            </w:pPr>
            <w:r>
              <w:rPr>
                <w:rFonts w:ascii="仿宋" w:hAnsi="仿宋" w:eastAsia="仿宋" w:cs="仿宋"/>
                <w:position w:val="8"/>
                <w:sz w:val="20"/>
              </w:rPr>
              <w:t>表9</w:t>
            </w:r>
          </w:p>
        </w:tc>
      </w:tr>
      <w:tr w14:paraId="126B6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18733F1E">
            <w:pPr>
              <w:ind w:left="150"/>
              <w:jc w:val="center"/>
            </w:pPr>
            <w:r>
              <w:rPr>
                <w:rFonts w:ascii="黑体" w:hAnsi="黑体" w:eastAsia="黑体" w:cs="黑体"/>
                <w:position w:val="15"/>
                <w:sz w:val="28"/>
              </w:rPr>
              <w:t>国有资本经营预算支出情况表</w:t>
            </w:r>
          </w:p>
        </w:tc>
      </w:tr>
      <w:tr w14:paraId="603D5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5D436758">
            <w:pPr>
              <w:ind w:left="150"/>
              <w:jc w:val="left"/>
            </w:pPr>
            <w:r>
              <w:rPr>
                <w:rFonts w:ascii="仿宋" w:hAnsi="仿宋" w:eastAsia="仿宋" w:cs="仿宋"/>
                <w:position w:val="8"/>
                <w:sz w:val="20"/>
              </w:rPr>
              <w:t>编制单位：中共皮山县委办公室</w:t>
            </w:r>
          </w:p>
        </w:tc>
        <w:tc>
          <w:tcPr>
            <w:tcW w:w="4200" w:type="dxa"/>
            <w:gridSpan w:val="6"/>
            <w:tcBorders>
              <w:top w:val="nil"/>
              <w:left w:val="nil"/>
              <w:right w:val="nil"/>
            </w:tcBorders>
            <w:vAlign w:val="center"/>
          </w:tcPr>
          <w:p w14:paraId="6FDD2179">
            <w:pPr>
              <w:ind w:left="150"/>
              <w:jc w:val="right"/>
            </w:pPr>
            <w:r>
              <w:rPr>
                <w:rFonts w:ascii="仿宋" w:hAnsi="仿宋" w:eastAsia="仿宋" w:cs="仿宋"/>
                <w:position w:val="8"/>
                <w:sz w:val="20"/>
              </w:rPr>
              <w:t>单位:万元</w:t>
            </w:r>
          </w:p>
        </w:tc>
      </w:tr>
      <w:tr w14:paraId="573AD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27E5E8FC">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0BBEA5D8">
            <w:pPr>
              <w:ind w:left="30"/>
              <w:jc w:val="center"/>
            </w:pPr>
            <w:r>
              <w:rPr>
                <w:rFonts w:ascii="黑体" w:hAnsi="黑体" w:eastAsia="黑体" w:cs="黑体"/>
                <w:position w:val="10"/>
                <w:sz w:val="20"/>
              </w:rPr>
              <w:t>国有资本经营预算支出</w:t>
            </w:r>
          </w:p>
        </w:tc>
      </w:tr>
      <w:tr w14:paraId="517C7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6D8FE19E">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38E9BA1">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59F789B3">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0F1FDA5">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1A1A305">
            <w:pPr>
              <w:ind w:left="30"/>
              <w:jc w:val="center"/>
            </w:pPr>
            <w:r>
              <w:rPr>
                <w:rFonts w:ascii="黑体" w:hAnsi="黑体" w:eastAsia="黑体" w:cs="黑体"/>
                <w:position w:val="10"/>
                <w:sz w:val="20"/>
              </w:rPr>
              <w:t>项目支出</w:t>
            </w:r>
          </w:p>
        </w:tc>
      </w:tr>
      <w:tr w14:paraId="06225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9FC76D5">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AB7E90">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5C5351">
            <w:pPr>
              <w:ind w:left="30"/>
              <w:jc w:val="center"/>
            </w:pPr>
            <w:r>
              <w:rPr>
                <w:rFonts w:ascii="黑体" w:hAnsi="黑体" w:eastAsia="黑体" w:cs="黑体"/>
                <w:position w:val="10"/>
                <w:sz w:val="20"/>
              </w:rPr>
              <w:t>项</w:t>
            </w:r>
          </w:p>
        </w:tc>
        <w:tc>
          <w:tcPr>
            <w:tcW w:w="1200" w:type="dxa"/>
            <w:gridSpan w:val="2"/>
            <w:vMerge w:val="continue"/>
          </w:tcPr>
          <w:p w14:paraId="622C3EC2"/>
        </w:tc>
        <w:tc>
          <w:tcPr>
            <w:tcW w:w="1200" w:type="dxa"/>
            <w:gridSpan w:val="2"/>
            <w:vMerge w:val="continue"/>
          </w:tcPr>
          <w:p w14:paraId="4310EE90"/>
        </w:tc>
        <w:tc>
          <w:tcPr>
            <w:tcW w:w="1200" w:type="dxa"/>
            <w:gridSpan w:val="2"/>
            <w:vMerge w:val="continue"/>
          </w:tcPr>
          <w:p w14:paraId="6D7A2A3C"/>
        </w:tc>
        <w:tc>
          <w:tcPr>
            <w:tcW w:w="1200" w:type="dxa"/>
            <w:vMerge w:val="continue"/>
          </w:tcPr>
          <w:p w14:paraId="70CF6882"/>
        </w:tc>
      </w:tr>
      <w:tr w14:paraId="1F70E0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62CA0F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0B1F6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ED4DDF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8A30566">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1C32B5">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6BD8C6">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E440054">
            <w:pPr>
              <w:ind w:left="30"/>
              <w:jc w:val="right"/>
            </w:pPr>
          </w:p>
        </w:tc>
      </w:tr>
      <w:tr w14:paraId="13D5F0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7DCFC39E"/>
        </w:tc>
        <w:tc>
          <w:tcPr>
            <w:tcW w:w="1200" w:type="dxa"/>
            <w:gridSpan w:val="2"/>
          </w:tcPr>
          <w:p w14:paraId="4013D62D"/>
        </w:tc>
        <w:tc>
          <w:tcPr>
            <w:tcW w:w="1200" w:type="dxa"/>
            <w:gridSpan w:val="2"/>
          </w:tcPr>
          <w:p w14:paraId="039672DE"/>
        </w:tc>
        <w:tc>
          <w:tcPr>
            <w:tcW w:w="1200" w:type="dxa"/>
            <w:gridSpan w:val="2"/>
          </w:tcPr>
          <w:p w14:paraId="2E98265A"/>
        </w:tc>
        <w:tc>
          <w:tcPr>
            <w:tcW w:w="1200" w:type="dxa"/>
            <w:gridSpan w:val="2"/>
          </w:tcPr>
          <w:p w14:paraId="171F04FF"/>
        </w:tc>
        <w:tc>
          <w:tcPr>
            <w:tcW w:w="1200" w:type="dxa"/>
            <w:gridSpan w:val="2"/>
          </w:tcPr>
          <w:p w14:paraId="2F39699E"/>
        </w:tc>
        <w:tc>
          <w:tcPr>
            <w:tcW w:w="1200" w:type="dxa"/>
          </w:tcPr>
          <w:p w14:paraId="698388DA"/>
        </w:tc>
      </w:tr>
      <w:tr w14:paraId="12E52F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073994DA"/>
        </w:tc>
        <w:tc>
          <w:tcPr>
            <w:tcW w:w="1200" w:type="dxa"/>
            <w:gridSpan w:val="2"/>
          </w:tcPr>
          <w:p w14:paraId="36AB45EA"/>
        </w:tc>
        <w:tc>
          <w:tcPr>
            <w:tcW w:w="1200" w:type="dxa"/>
            <w:gridSpan w:val="2"/>
          </w:tcPr>
          <w:p w14:paraId="6E22EACA"/>
        </w:tc>
        <w:tc>
          <w:tcPr>
            <w:tcW w:w="1200" w:type="dxa"/>
            <w:gridSpan w:val="2"/>
          </w:tcPr>
          <w:p w14:paraId="1E7D1195"/>
        </w:tc>
        <w:tc>
          <w:tcPr>
            <w:tcW w:w="1200" w:type="dxa"/>
            <w:gridSpan w:val="2"/>
          </w:tcPr>
          <w:p w14:paraId="3B2E85E8"/>
        </w:tc>
        <w:tc>
          <w:tcPr>
            <w:tcW w:w="1200" w:type="dxa"/>
            <w:gridSpan w:val="2"/>
          </w:tcPr>
          <w:p w14:paraId="67AC16AF"/>
        </w:tc>
        <w:tc>
          <w:tcPr>
            <w:tcW w:w="1200" w:type="dxa"/>
          </w:tcPr>
          <w:p w14:paraId="78A12835"/>
        </w:tc>
      </w:tr>
      <w:tr w14:paraId="49450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CC8FA1C"/>
        </w:tc>
        <w:tc>
          <w:tcPr>
            <w:tcW w:w="1200" w:type="dxa"/>
            <w:gridSpan w:val="2"/>
          </w:tcPr>
          <w:p w14:paraId="6A4C17C8"/>
        </w:tc>
        <w:tc>
          <w:tcPr>
            <w:tcW w:w="1200" w:type="dxa"/>
            <w:gridSpan w:val="2"/>
          </w:tcPr>
          <w:p w14:paraId="440850B7"/>
        </w:tc>
        <w:tc>
          <w:tcPr>
            <w:tcW w:w="1200" w:type="dxa"/>
            <w:gridSpan w:val="2"/>
          </w:tcPr>
          <w:p w14:paraId="5F20850D"/>
        </w:tc>
        <w:tc>
          <w:tcPr>
            <w:tcW w:w="1200" w:type="dxa"/>
            <w:gridSpan w:val="2"/>
          </w:tcPr>
          <w:p w14:paraId="26AAFB2C"/>
        </w:tc>
        <w:tc>
          <w:tcPr>
            <w:tcW w:w="1200" w:type="dxa"/>
            <w:gridSpan w:val="2"/>
          </w:tcPr>
          <w:p w14:paraId="462CE1F0"/>
        </w:tc>
        <w:tc>
          <w:tcPr>
            <w:tcW w:w="1200" w:type="dxa"/>
          </w:tcPr>
          <w:p w14:paraId="08E9FAB7"/>
        </w:tc>
      </w:tr>
      <w:tr w14:paraId="2DA90A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67AEEB7"/>
        </w:tc>
        <w:tc>
          <w:tcPr>
            <w:tcW w:w="1200" w:type="dxa"/>
            <w:gridSpan w:val="2"/>
          </w:tcPr>
          <w:p w14:paraId="3C6D7BDF"/>
        </w:tc>
        <w:tc>
          <w:tcPr>
            <w:tcW w:w="1200" w:type="dxa"/>
            <w:gridSpan w:val="2"/>
          </w:tcPr>
          <w:p w14:paraId="2567CF0D"/>
        </w:tc>
        <w:tc>
          <w:tcPr>
            <w:tcW w:w="1200" w:type="dxa"/>
            <w:gridSpan w:val="2"/>
          </w:tcPr>
          <w:p w14:paraId="4BFD8A9F"/>
        </w:tc>
        <w:tc>
          <w:tcPr>
            <w:tcW w:w="1200" w:type="dxa"/>
            <w:gridSpan w:val="2"/>
          </w:tcPr>
          <w:p w14:paraId="21B8A59C"/>
        </w:tc>
        <w:tc>
          <w:tcPr>
            <w:tcW w:w="1200" w:type="dxa"/>
            <w:gridSpan w:val="2"/>
          </w:tcPr>
          <w:p w14:paraId="32FB991B"/>
        </w:tc>
        <w:tc>
          <w:tcPr>
            <w:tcW w:w="1200" w:type="dxa"/>
          </w:tcPr>
          <w:p w14:paraId="56B449C0"/>
        </w:tc>
      </w:tr>
      <w:tr w14:paraId="4FBAA8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DC184A0"/>
        </w:tc>
        <w:tc>
          <w:tcPr>
            <w:tcW w:w="1200" w:type="dxa"/>
            <w:gridSpan w:val="2"/>
          </w:tcPr>
          <w:p w14:paraId="0F4049C1"/>
        </w:tc>
        <w:tc>
          <w:tcPr>
            <w:tcW w:w="1200" w:type="dxa"/>
            <w:gridSpan w:val="2"/>
          </w:tcPr>
          <w:p w14:paraId="1CD030E3"/>
        </w:tc>
        <w:tc>
          <w:tcPr>
            <w:tcW w:w="1200" w:type="dxa"/>
            <w:gridSpan w:val="2"/>
          </w:tcPr>
          <w:p w14:paraId="374CC12E"/>
        </w:tc>
        <w:tc>
          <w:tcPr>
            <w:tcW w:w="1200" w:type="dxa"/>
            <w:gridSpan w:val="2"/>
          </w:tcPr>
          <w:p w14:paraId="222AEE78"/>
        </w:tc>
        <w:tc>
          <w:tcPr>
            <w:tcW w:w="1200" w:type="dxa"/>
            <w:gridSpan w:val="2"/>
          </w:tcPr>
          <w:p w14:paraId="2081A9EF"/>
        </w:tc>
        <w:tc>
          <w:tcPr>
            <w:tcW w:w="1200" w:type="dxa"/>
          </w:tcPr>
          <w:p w14:paraId="720C898B"/>
        </w:tc>
      </w:tr>
      <w:tr w14:paraId="1629A5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15822428">
            <w:pPr>
              <w:ind w:left="150"/>
              <w:jc w:val="left"/>
            </w:pPr>
            <w:r>
              <w:rPr>
                <w:rFonts w:ascii="仿宋" w:hAnsi="仿宋" w:eastAsia="仿宋" w:cs="仿宋"/>
                <w:position w:val="8"/>
                <w:sz w:val="20"/>
              </w:rPr>
              <w:t>中共皮山县委办公室2023年没有安排国有资本经营预算的支出，国有资本经营预算支出情况表为空表。</w:t>
            </w:r>
          </w:p>
        </w:tc>
      </w:tr>
    </w:tbl>
    <w:p w14:paraId="61FCBEA5">
      <w:r>
        <w:br w:type="textWrapping"/>
      </w:r>
    </w:p>
    <w:p w14:paraId="5CCEE08B">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17FF6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5A029C3E">
            <w:pPr>
              <w:ind w:left="150"/>
              <w:jc w:val="left"/>
            </w:pPr>
            <w:r>
              <w:rPr>
                <w:rFonts w:ascii="仿宋" w:hAnsi="仿宋" w:eastAsia="仿宋" w:cs="仿宋"/>
                <w:position w:val="8"/>
                <w:sz w:val="20"/>
              </w:rPr>
              <w:t>表10</w:t>
            </w:r>
          </w:p>
        </w:tc>
      </w:tr>
      <w:tr w14:paraId="6F4B9A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39A058B">
            <w:pPr>
              <w:ind w:left="150"/>
              <w:jc w:val="center"/>
            </w:pPr>
            <w:r>
              <w:rPr>
                <w:rFonts w:ascii="黑体" w:hAnsi="黑体" w:eastAsia="黑体" w:cs="黑体"/>
                <w:position w:val="15"/>
                <w:sz w:val="28"/>
              </w:rPr>
              <w:t>财政拨款“三公”经费支出情况表</w:t>
            </w:r>
          </w:p>
        </w:tc>
      </w:tr>
      <w:tr w14:paraId="14305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04AE591F">
            <w:pPr>
              <w:ind w:left="150"/>
              <w:jc w:val="left"/>
            </w:pPr>
            <w:r>
              <w:rPr>
                <w:rFonts w:ascii="仿宋" w:hAnsi="仿宋" w:eastAsia="仿宋" w:cs="仿宋"/>
                <w:position w:val="8"/>
                <w:sz w:val="20"/>
              </w:rPr>
              <w:t>编制单位：中共皮山县委办公室</w:t>
            </w:r>
          </w:p>
        </w:tc>
        <w:tc>
          <w:tcPr>
            <w:tcW w:w="4200" w:type="dxa"/>
            <w:gridSpan w:val="4"/>
            <w:tcBorders>
              <w:top w:val="nil"/>
              <w:left w:val="nil"/>
              <w:right w:val="nil"/>
            </w:tcBorders>
            <w:vAlign w:val="center"/>
          </w:tcPr>
          <w:p w14:paraId="3DBF1D4A">
            <w:pPr>
              <w:ind w:left="150"/>
              <w:jc w:val="right"/>
            </w:pPr>
            <w:r>
              <w:rPr>
                <w:rFonts w:ascii="仿宋" w:hAnsi="仿宋" w:eastAsia="仿宋" w:cs="仿宋"/>
                <w:position w:val="8"/>
                <w:sz w:val="20"/>
              </w:rPr>
              <w:t>单位:万元</w:t>
            </w:r>
          </w:p>
        </w:tc>
      </w:tr>
      <w:tr w14:paraId="31F56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342CC2E9">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39B165A1">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2A6BCADD">
            <w:pPr>
              <w:ind w:left="30"/>
              <w:jc w:val="center"/>
            </w:pPr>
            <w:r>
              <w:rPr>
                <w:rFonts w:ascii="黑体" w:hAnsi="黑体" w:eastAsia="黑体" w:cs="黑体"/>
                <w:position w:val="10"/>
                <w:sz w:val="20"/>
              </w:rPr>
              <w:t>资金来源</w:t>
            </w:r>
          </w:p>
        </w:tc>
      </w:tr>
      <w:tr w14:paraId="0F6DEC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471F50B6"/>
        </w:tc>
        <w:tc>
          <w:tcPr>
            <w:tcW w:w="1680" w:type="dxa"/>
            <w:gridSpan w:val="2"/>
            <w:vMerge w:val="continue"/>
          </w:tcPr>
          <w:p w14:paraId="4193BC30"/>
        </w:tc>
        <w:tc>
          <w:tcPr>
            <w:tcW w:w="1680" w:type="dxa"/>
            <w:gridSpan w:val="2"/>
            <w:tcBorders>
              <w:top w:val="single" w:color="auto" w:sz="0" w:space="0"/>
              <w:left w:val="single" w:color="auto" w:sz="0" w:space="0"/>
              <w:bottom w:val="single" w:color="auto" w:sz="0" w:space="0"/>
              <w:right w:val="single" w:color="auto" w:sz="0" w:space="0"/>
            </w:tcBorders>
            <w:vAlign w:val="center"/>
          </w:tcPr>
          <w:p w14:paraId="4B295520">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8BDD628">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3A96B425">
            <w:pPr>
              <w:ind w:left="30"/>
              <w:jc w:val="center"/>
            </w:pPr>
            <w:r>
              <w:rPr>
                <w:rFonts w:ascii="黑体" w:hAnsi="黑体" w:eastAsia="黑体" w:cs="黑体"/>
                <w:position w:val="10"/>
                <w:sz w:val="20"/>
              </w:rPr>
              <w:t>国有资本经营预算</w:t>
            </w:r>
          </w:p>
        </w:tc>
      </w:tr>
      <w:tr w14:paraId="10177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912276B">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81FDB63">
            <w:pPr>
              <w:ind w:left="30"/>
              <w:jc w:val="right"/>
            </w:pPr>
            <w:r>
              <w:rPr>
                <w:rFonts w:ascii="黑体" w:hAnsi="黑体" w:eastAsia="黑体" w:cs="黑体"/>
                <w:position w:val="8"/>
                <w:sz w:val="16"/>
              </w:rPr>
              <w:t>28.00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257AC23">
            <w:pPr>
              <w:ind w:left="30"/>
              <w:jc w:val="right"/>
            </w:pPr>
            <w:r>
              <w:rPr>
                <w:rFonts w:ascii="黑体" w:hAnsi="黑体" w:eastAsia="黑体" w:cs="黑体"/>
                <w:position w:val="8"/>
                <w:sz w:val="16"/>
              </w:rPr>
              <w:t>28.00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EB3DB60">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E0EE69A">
            <w:pPr>
              <w:ind w:left="30"/>
              <w:jc w:val="right"/>
            </w:pPr>
          </w:p>
        </w:tc>
      </w:tr>
      <w:tr w14:paraId="7E816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5B6DBB1">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31216EA">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D6B21B7">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D341370">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7EC62EBA">
            <w:pPr>
              <w:ind w:left="30"/>
              <w:jc w:val="right"/>
            </w:pPr>
            <w:r>
              <w:rPr>
                <w:rFonts w:ascii="黑体" w:hAnsi="黑体" w:eastAsia="黑体" w:cs="黑体"/>
                <w:position w:val="8"/>
                <w:sz w:val="16"/>
              </w:rPr>
              <w:t xml:space="preserve"> </w:t>
            </w:r>
          </w:p>
        </w:tc>
      </w:tr>
      <w:tr w14:paraId="51E076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EE93D0C">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F478078">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273B359">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C1F9E73">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22B15520">
            <w:pPr>
              <w:ind w:left="30"/>
              <w:jc w:val="right"/>
            </w:pPr>
            <w:r>
              <w:rPr>
                <w:rFonts w:ascii="黑体" w:hAnsi="黑体" w:eastAsia="黑体" w:cs="黑体"/>
                <w:position w:val="8"/>
                <w:sz w:val="16"/>
              </w:rPr>
              <w:t xml:space="preserve"> </w:t>
            </w:r>
          </w:p>
        </w:tc>
      </w:tr>
      <w:tr w14:paraId="66DBA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61DC279">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CBD4173">
            <w:pPr>
              <w:ind w:left="30"/>
              <w:jc w:val="right"/>
            </w:pPr>
            <w:r>
              <w:rPr>
                <w:rFonts w:ascii="黑体" w:hAnsi="黑体" w:eastAsia="黑体" w:cs="黑体"/>
                <w:position w:val="8"/>
                <w:sz w:val="16"/>
              </w:rPr>
              <w:t>28.00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E5A1270">
            <w:pPr>
              <w:ind w:left="30"/>
              <w:jc w:val="right"/>
            </w:pPr>
            <w:r>
              <w:rPr>
                <w:rFonts w:ascii="黑体" w:hAnsi="黑体" w:eastAsia="黑体" w:cs="黑体"/>
                <w:position w:val="8"/>
                <w:sz w:val="16"/>
              </w:rPr>
              <w:t>28.00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62D6F23">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00B7B930">
            <w:pPr>
              <w:ind w:left="30"/>
              <w:jc w:val="right"/>
            </w:pPr>
          </w:p>
        </w:tc>
      </w:tr>
      <w:tr w14:paraId="5AC4CF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49EE46C">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FE5DBA1">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5902BC4">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ED59C53">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38B777D2">
            <w:pPr>
              <w:ind w:left="30"/>
              <w:jc w:val="right"/>
            </w:pPr>
            <w:r>
              <w:rPr>
                <w:rFonts w:ascii="黑体" w:hAnsi="黑体" w:eastAsia="黑体" w:cs="黑体"/>
                <w:position w:val="8"/>
                <w:sz w:val="16"/>
              </w:rPr>
              <w:t xml:space="preserve"> </w:t>
            </w:r>
          </w:p>
        </w:tc>
      </w:tr>
      <w:tr w14:paraId="140002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1D54F20">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3DD1E97">
            <w:pPr>
              <w:ind w:left="30"/>
              <w:jc w:val="right"/>
            </w:pPr>
            <w:r>
              <w:rPr>
                <w:rFonts w:ascii="黑体" w:hAnsi="黑体" w:eastAsia="黑体" w:cs="黑体"/>
                <w:position w:val="8"/>
                <w:sz w:val="16"/>
              </w:rPr>
              <w:t>28.00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16E47EF">
            <w:pPr>
              <w:ind w:left="30"/>
              <w:jc w:val="right"/>
            </w:pPr>
            <w:r>
              <w:rPr>
                <w:rFonts w:ascii="黑体" w:hAnsi="黑体" w:eastAsia="黑体" w:cs="黑体"/>
                <w:position w:val="8"/>
                <w:sz w:val="16"/>
              </w:rPr>
              <w:t>28.00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1DD7F7F">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2FE3948">
            <w:pPr>
              <w:ind w:left="30"/>
              <w:jc w:val="right"/>
            </w:pPr>
          </w:p>
        </w:tc>
      </w:tr>
    </w:tbl>
    <w:p w14:paraId="39F0426F">
      <w:r>
        <w:br w:type="textWrapping"/>
      </w:r>
    </w:p>
    <w:p w14:paraId="0E64C100">
      <w:pPr>
        <w:rPr>
          <w:rFonts w:ascii="黑体" w:hAnsi="黑体" w:eastAsia="黑体" w:cs="黑体"/>
          <w:position w:val="30"/>
          <w:sz w:val="42"/>
        </w:rPr>
      </w:pPr>
      <w:r>
        <w:rPr>
          <w:rFonts w:ascii="黑体" w:hAnsi="黑体" w:eastAsia="黑体" w:cs="黑体"/>
          <w:position w:val="30"/>
          <w:sz w:val="42"/>
        </w:rPr>
        <w:br w:type="page"/>
      </w:r>
    </w:p>
    <w:p w14:paraId="71A70C02">
      <w:pPr>
        <w:ind w:left="200" w:right="200" w:firstLine="500"/>
        <w:jc w:val="center"/>
      </w:pPr>
      <w:r>
        <w:rPr>
          <w:rFonts w:ascii="黑体" w:hAnsi="黑体" w:eastAsia="黑体" w:cs="黑体"/>
          <w:position w:val="30"/>
          <w:sz w:val="42"/>
        </w:rPr>
        <w:t>第三部分 2023年单位预算情况说明</w:t>
      </w:r>
    </w:p>
    <w:p w14:paraId="205B301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position w:val="20"/>
          <w:sz w:val="32"/>
          <w:szCs w:val="32"/>
        </w:rPr>
        <w:t>一、关于中共皮山县委办公室2023年收支预算情况的总体说明</w:t>
      </w:r>
    </w:p>
    <w:p w14:paraId="17F5656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按照全口径预算的原则，中共皮山县委办公室2023年所有收入和支出均纳入单位预算管理。收支总预算892.13万元。</w:t>
      </w:r>
    </w:p>
    <w:p w14:paraId="728C978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收入预算包括：一般公共预算</w:t>
      </w:r>
      <w:r>
        <w:rPr>
          <w:rFonts w:hint="eastAsia" w:ascii="仿宋_GB2312" w:hAnsi="仿宋_GB2312" w:eastAsia="仿宋_GB2312" w:cs="仿宋_GB2312"/>
          <w:position w:val="10"/>
          <w:sz w:val="32"/>
          <w:szCs w:val="32"/>
          <w:lang w:eastAsia="zh-CN"/>
        </w:rPr>
        <w:t>、</w:t>
      </w:r>
      <w:r>
        <w:rPr>
          <w:rFonts w:hint="eastAsia" w:ascii="仿宋_GB2312" w:hAnsi="仿宋_GB2312" w:eastAsia="仿宋_GB2312" w:cs="仿宋_GB2312"/>
          <w:position w:val="10"/>
          <w:sz w:val="32"/>
          <w:szCs w:val="32"/>
          <w:lang w:val="en-US" w:eastAsia="zh-CN"/>
        </w:rPr>
        <w:t>财政拨款结转结余</w:t>
      </w:r>
      <w:r>
        <w:rPr>
          <w:rFonts w:hint="eastAsia" w:ascii="仿宋_GB2312" w:hAnsi="仿宋_GB2312" w:eastAsia="仿宋_GB2312" w:cs="仿宋_GB2312"/>
          <w:position w:val="10"/>
          <w:sz w:val="32"/>
          <w:szCs w:val="32"/>
        </w:rPr>
        <w:t>。</w:t>
      </w:r>
    </w:p>
    <w:p w14:paraId="7B1664B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支出预算包括：一般公共服务支出、社会保障和就业支出、其他支出。</w:t>
      </w:r>
    </w:p>
    <w:p w14:paraId="703BCF9F">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二、关于中共皮山县委办公室2023年收入预算情况说明</w:t>
      </w:r>
    </w:p>
    <w:p w14:paraId="3A5FD63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中共皮山县委办公室收入预算892.13万元，其中：</w:t>
      </w:r>
    </w:p>
    <w:p w14:paraId="3B61BA0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一般公共预算888.20万元，占99.56%，比上年预算减少432.8万元，下降32.76%，主要原因是2023年做平衡预算，以收定支，因而2023年未做特定类项目。</w:t>
      </w:r>
    </w:p>
    <w:p w14:paraId="3F7D874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上级一般公共预算安排的转移支付资金未安排。</w:t>
      </w:r>
    </w:p>
    <w:p w14:paraId="645641E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政府性基金预算未安排。</w:t>
      </w:r>
    </w:p>
    <w:p w14:paraId="6209202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上级政府性基金安排的转移支付资金未安排。</w:t>
      </w:r>
    </w:p>
    <w:p w14:paraId="12FA145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国有资本经营预算未安排。</w:t>
      </w:r>
    </w:p>
    <w:p w14:paraId="6604C09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上级国有资本经营预算安排的转移支付资金未安排。</w:t>
      </w:r>
    </w:p>
    <w:p w14:paraId="5112521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财政拨款结转3.93万元，占0.44%，比上年预算增加3.93万元，增长100.00%，主要原因是</w:t>
      </w:r>
      <w:r>
        <w:rPr>
          <w:rFonts w:hint="eastAsia" w:ascii="仿宋_GB2312" w:hAnsi="仿宋_GB2312" w:eastAsia="仿宋_GB2312" w:cs="仿宋_GB2312"/>
          <w:position w:val="10"/>
          <w:sz w:val="32"/>
          <w:szCs w:val="32"/>
          <w:lang w:eastAsia="zh-CN"/>
        </w:rPr>
        <w:t>因</w:t>
      </w:r>
      <w:r>
        <w:rPr>
          <w:rFonts w:hint="eastAsia" w:ascii="仿宋_GB2312" w:hAnsi="仿宋_GB2312" w:eastAsia="仿宋_GB2312" w:cs="仿宋_GB2312"/>
          <w:position w:val="10"/>
          <w:sz w:val="32"/>
          <w:szCs w:val="32"/>
        </w:rPr>
        <w:t>2022年</w:t>
      </w:r>
      <w:r>
        <w:rPr>
          <w:rFonts w:hint="eastAsia" w:ascii="仿宋_GB2312" w:hAnsi="仿宋_GB2312" w:eastAsia="仿宋_GB2312" w:cs="仿宋_GB2312"/>
          <w:position w:val="10"/>
          <w:sz w:val="32"/>
          <w:szCs w:val="32"/>
          <w:lang w:eastAsia="zh-CN"/>
        </w:rPr>
        <w:t>为民办实事经费未支付完毕，</w:t>
      </w:r>
      <w:r>
        <w:rPr>
          <w:rFonts w:hint="eastAsia" w:ascii="仿宋_GB2312" w:hAnsi="仿宋_GB2312" w:eastAsia="仿宋_GB2312" w:cs="仿宋_GB2312"/>
          <w:position w:val="10"/>
          <w:sz w:val="32"/>
          <w:szCs w:val="32"/>
        </w:rPr>
        <w:t>2023年做年初预算</w:t>
      </w:r>
      <w:r>
        <w:rPr>
          <w:rFonts w:hint="eastAsia" w:ascii="仿宋_GB2312" w:hAnsi="仿宋_GB2312" w:eastAsia="仿宋_GB2312" w:cs="仿宋_GB2312"/>
          <w:position w:val="10"/>
          <w:sz w:val="32"/>
          <w:szCs w:val="32"/>
          <w:lang w:eastAsia="zh-CN"/>
        </w:rPr>
        <w:t>时</w:t>
      </w:r>
      <w:r>
        <w:rPr>
          <w:rFonts w:hint="eastAsia" w:ascii="仿宋_GB2312" w:hAnsi="仿宋_GB2312" w:eastAsia="仿宋_GB2312" w:cs="仿宋_GB2312"/>
          <w:position w:val="10"/>
          <w:sz w:val="32"/>
          <w:szCs w:val="32"/>
        </w:rPr>
        <w:t>将2022年</w:t>
      </w:r>
      <w:r>
        <w:rPr>
          <w:rFonts w:hint="eastAsia" w:ascii="仿宋_GB2312" w:hAnsi="仿宋_GB2312" w:eastAsia="仿宋_GB2312" w:cs="仿宋_GB2312"/>
          <w:position w:val="10"/>
          <w:sz w:val="32"/>
          <w:szCs w:val="32"/>
          <w:lang w:eastAsia="zh-CN"/>
        </w:rPr>
        <w:t>未支付完毕</w:t>
      </w:r>
      <w:r>
        <w:rPr>
          <w:rFonts w:hint="eastAsia" w:ascii="仿宋_GB2312" w:hAnsi="仿宋_GB2312" w:eastAsia="仿宋_GB2312" w:cs="仿宋_GB2312"/>
          <w:position w:val="10"/>
          <w:sz w:val="32"/>
          <w:szCs w:val="32"/>
        </w:rPr>
        <w:t>财政拨款3.93万元纳入预算。</w:t>
      </w:r>
    </w:p>
    <w:p w14:paraId="5CFEC538">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三、关于中共皮山县委办公室2023年支出预算情况说明</w:t>
      </w:r>
    </w:p>
    <w:p w14:paraId="6063352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中共皮山县委办公室2023年支出预算892.13万元，其中：</w:t>
      </w:r>
    </w:p>
    <w:p w14:paraId="786CF81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基本支出888.20万元，占99.56%，比上年预算增加121.86万元，增长15.90%，主要原因是工资调资、社保医保基数调整、公积金基数调整、退休人员费用。</w:t>
      </w:r>
    </w:p>
    <w:p w14:paraId="08FA9A3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项目支出3.93万元，占0.44%，比上年预算减少427.95万元，下降99.09%，主要原因是2023年做平衡预算，以收定支，因而2023年未做特定类项目。</w:t>
      </w:r>
    </w:p>
    <w:p w14:paraId="6A6875E2">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四、关于中共皮山县委办公室2023年财政拨款收支预算情况的总体说明</w:t>
      </w:r>
    </w:p>
    <w:p w14:paraId="151FF8F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2023年财政拨款收支总预算888.2万元。</w:t>
      </w:r>
    </w:p>
    <w:p w14:paraId="2FFADCC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收入全部为一般公共预算拨款，无政府性基金预算拨款和国有资本经营预算。</w:t>
      </w:r>
    </w:p>
    <w:p w14:paraId="5B4F1C0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收入预算包括：一般公共预算拨款888.2万元。</w:t>
      </w:r>
    </w:p>
    <w:p w14:paraId="122715B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一般公共预算支出包括：一般公共服务支出767.53万元，主要用于人员工资、医保社保、住房公积金、退休人员费用、公用经费及</w:t>
      </w:r>
      <w:r>
        <w:rPr>
          <w:rFonts w:hint="eastAsia" w:ascii="仿宋_GB2312" w:hAnsi="仿宋_GB2312" w:eastAsia="仿宋_GB2312" w:cs="仿宋_GB2312"/>
          <w:position w:val="10"/>
          <w:sz w:val="32"/>
          <w:szCs w:val="32"/>
          <w:lang w:eastAsia="zh-CN"/>
        </w:rPr>
        <w:t>“三公”经费</w:t>
      </w:r>
      <w:r>
        <w:rPr>
          <w:rFonts w:hint="eastAsia" w:ascii="仿宋_GB2312" w:hAnsi="仿宋_GB2312" w:eastAsia="仿宋_GB2312" w:cs="仿宋_GB2312"/>
          <w:position w:val="10"/>
          <w:sz w:val="32"/>
          <w:szCs w:val="32"/>
        </w:rPr>
        <w:t>。</w:t>
      </w:r>
    </w:p>
    <w:p w14:paraId="7BD93D7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社会保障和就业支出120.67万元，主要用于机关养老保险及职业年金支出。</w:t>
      </w:r>
    </w:p>
    <w:p w14:paraId="14929DB7">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五、关于中共皮山县委办公室2023年一般公共预算当年拨款情况说明</w:t>
      </w:r>
    </w:p>
    <w:p w14:paraId="73D90AF8">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14:paraId="5D6BCD3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中共皮山县委办公室2023年一般公共预算拨款合计888.20万元，其中：</w:t>
      </w:r>
    </w:p>
    <w:p w14:paraId="1CEDAE4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基本支出888.20万元，比上年预算增加121.86万元，增长15.90%。主要原因是：工资调资、社保医保基数调整、公积金基数调整、退休人员费用。</w:t>
      </w:r>
    </w:p>
    <w:p w14:paraId="4ECB22A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项目支出</w:t>
      </w:r>
      <w:r>
        <w:rPr>
          <w:rFonts w:hint="eastAsia" w:ascii="仿宋_GB2312" w:hAnsi="仿宋_GB2312" w:eastAsia="仿宋_GB2312" w:cs="仿宋_GB2312"/>
          <w:position w:val="10"/>
          <w:sz w:val="32"/>
          <w:szCs w:val="32"/>
          <w:lang w:val="en-US" w:eastAsia="zh-CN"/>
        </w:rPr>
        <w:t>3.93</w:t>
      </w:r>
      <w:r>
        <w:rPr>
          <w:rFonts w:hint="eastAsia" w:ascii="仿宋_GB2312" w:hAnsi="仿宋_GB2312" w:eastAsia="仿宋_GB2312" w:cs="仿宋_GB2312"/>
          <w:position w:val="10"/>
          <w:sz w:val="32"/>
          <w:szCs w:val="32"/>
        </w:rPr>
        <w:t>万元，比上年预算减少</w:t>
      </w:r>
      <w:r>
        <w:rPr>
          <w:rFonts w:hint="eastAsia" w:ascii="仿宋_GB2312" w:hAnsi="仿宋_GB2312" w:eastAsia="仿宋_GB2312" w:cs="仿宋_GB2312"/>
          <w:position w:val="10"/>
          <w:sz w:val="32"/>
          <w:szCs w:val="32"/>
          <w:lang w:val="en-US" w:eastAsia="zh-CN"/>
        </w:rPr>
        <w:t>427.95</w:t>
      </w:r>
      <w:r>
        <w:rPr>
          <w:rFonts w:hint="eastAsia" w:ascii="仿宋_GB2312" w:hAnsi="仿宋_GB2312" w:eastAsia="仿宋_GB2312" w:cs="仿宋_GB2312"/>
          <w:position w:val="10"/>
          <w:sz w:val="32"/>
          <w:szCs w:val="32"/>
        </w:rPr>
        <w:t>万元，下降</w:t>
      </w:r>
      <w:r>
        <w:rPr>
          <w:rFonts w:hint="eastAsia" w:ascii="仿宋_GB2312" w:hAnsi="仿宋_GB2312" w:eastAsia="仿宋_GB2312" w:cs="仿宋_GB2312"/>
          <w:position w:val="10"/>
          <w:sz w:val="32"/>
          <w:szCs w:val="32"/>
          <w:lang w:val="en-US" w:eastAsia="zh-CN"/>
        </w:rPr>
        <w:t>99.09</w:t>
      </w:r>
      <w:r>
        <w:rPr>
          <w:rFonts w:hint="eastAsia" w:ascii="仿宋_GB2312" w:hAnsi="仿宋_GB2312" w:eastAsia="仿宋_GB2312" w:cs="仿宋_GB2312"/>
          <w:position w:val="10"/>
          <w:sz w:val="32"/>
          <w:szCs w:val="32"/>
        </w:rPr>
        <w:t>%。主要原因是：2023年做平衡预算，以收定支，因而2023年未做特定类项目。</w:t>
      </w:r>
    </w:p>
    <w:p w14:paraId="1721F1BD">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14:paraId="309E462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1.一般公共服务支出（类）767.53万元，占86.41%。</w:t>
      </w:r>
    </w:p>
    <w:p w14:paraId="716AD48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2.社会保障和就业支出（类）120.67万元，占13.59%。</w:t>
      </w:r>
    </w:p>
    <w:p w14:paraId="377CD48B">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14:paraId="2DA2A89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1.一般公共服务支出（类）党委办公厅（室）及相关机构事务（款）行政运行（项）:2023年预算数为767.53万元，比上年预算数增加123.97万元，增长19.26%，主要原因是：工资调资、社保医保基数调整、公积金基数调整、退休人员费用。</w:t>
      </w:r>
    </w:p>
    <w:p w14:paraId="3F31718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社会保障和就业支出（类）行政事业单位养老支出（款）机关事业单位基本养老保险缴费支出（项）:2023年预算数为80.45万元，比上年预算数减少1.4万元，下降1.71%，主要原因是：在职人员调出职务较高，工资较高，养老保险基数较高；新调入人员工资低，基数低。</w:t>
      </w:r>
    </w:p>
    <w:p w14:paraId="1BDCD0C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3.社会保障和就业支出（类）行政事业单位养老支出（款）机关事业单位职业年金缴费支出（项）:2023年预算数为40.22万元，比上年预算数减少0.71万元，下降1.73%，主要原因是：工会人员调出。</w:t>
      </w:r>
    </w:p>
    <w:p w14:paraId="6F84AF6C">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六、关于中共皮山县委办公室2023年一般公共预算基本支出情况说明</w:t>
      </w:r>
    </w:p>
    <w:p w14:paraId="71EE56E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中共皮山县委办公室2023年一般公共预算基本支出888.20万元，其中：</w:t>
      </w:r>
    </w:p>
    <w:p w14:paraId="104C823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人员经费837.25万元，主要包括：基本工资、津贴补贴、奖金、绩效工资、机关事业单位基本养老保险缴费、职业年金缴费、城镇职工基本医疗保险缴费、公务员医疗补助缴费、其他社会保障缴费、住房公积金、退休费、生活补助。</w:t>
      </w:r>
    </w:p>
    <w:p w14:paraId="0BFE964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公用经费50.95万元，主要包括：办公费、取暖费、公务用车运行维护费。</w:t>
      </w:r>
    </w:p>
    <w:p w14:paraId="22EEE2C2">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七、关于中共皮山县委办公室2023年一般公共预算项目支出情况说明</w:t>
      </w:r>
    </w:p>
    <w:p w14:paraId="2E71AD9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position w:val="10"/>
          <w:sz w:val="34"/>
        </w:rPr>
        <w:t>项目名称：</w:t>
      </w:r>
      <w:r>
        <w:rPr>
          <w:rFonts w:hint="eastAsia" w:ascii="仿宋" w:hAnsi="仿宋" w:eastAsia="仿宋" w:cs="仿宋"/>
          <w:position w:val="10"/>
          <w:sz w:val="34"/>
          <w:lang w:val="en-US" w:eastAsia="zh-CN"/>
        </w:rPr>
        <w:t>2022年为民办实事经费</w:t>
      </w:r>
      <w:r>
        <w:rPr>
          <w:rFonts w:ascii="仿宋" w:hAnsi="仿宋" w:eastAsia="仿宋" w:cs="仿宋"/>
          <w:position w:val="10"/>
          <w:sz w:val="34"/>
        </w:rPr>
        <w:t>。</w:t>
      </w:r>
    </w:p>
    <w:p w14:paraId="179D701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position w:val="10"/>
          <w:sz w:val="34"/>
        </w:rPr>
        <w:t>设立的政策依据：和地财行</w:t>
      </w:r>
      <w:r>
        <w:rPr>
          <w:rFonts w:hint="eastAsia" w:ascii="仿宋_GB2312" w:hAnsi="仿宋_GB2312" w:eastAsia="仿宋_GB2312" w:cs="仿宋_GB2312"/>
          <w:position w:val="10"/>
          <w:sz w:val="34"/>
        </w:rPr>
        <w:t>〔</w:t>
      </w:r>
      <w:r>
        <w:rPr>
          <w:rFonts w:hint="eastAsia" w:ascii="仿宋" w:hAnsi="仿宋" w:eastAsia="仿宋" w:cs="仿宋"/>
          <w:position w:val="10"/>
          <w:sz w:val="34"/>
          <w:lang w:val="en-US" w:eastAsia="zh-CN"/>
        </w:rPr>
        <w:t>2022</w:t>
      </w:r>
      <w:r>
        <w:rPr>
          <w:rFonts w:hint="eastAsia" w:ascii="仿宋_GB2312" w:hAnsi="仿宋_GB2312" w:eastAsia="仿宋_GB2312" w:cs="仿宋_GB2312"/>
          <w:position w:val="10"/>
          <w:sz w:val="34"/>
          <w:lang w:val="en-US" w:eastAsia="zh-CN"/>
        </w:rPr>
        <w:t>〕</w:t>
      </w:r>
      <w:r>
        <w:rPr>
          <w:rFonts w:hint="eastAsia" w:ascii="仿宋" w:hAnsi="仿宋" w:eastAsia="仿宋" w:cs="仿宋"/>
          <w:position w:val="10"/>
          <w:sz w:val="34"/>
          <w:lang w:val="en-US" w:eastAsia="zh-CN"/>
        </w:rPr>
        <w:t>16</w:t>
      </w:r>
      <w:r>
        <w:rPr>
          <w:rFonts w:ascii="仿宋" w:hAnsi="仿宋" w:eastAsia="仿宋" w:cs="仿宋"/>
          <w:position w:val="10"/>
          <w:sz w:val="34"/>
        </w:rPr>
        <w:t>号。</w:t>
      </w:r>
    </w:p>
    <w:p w14:paraId="1AA7023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lang w:val="en-US" w:eastAsia="zh-CN"/>
        </w:rPr>
      </w:pPr>
      <w:r>
        <w:rPr>
          <w:rFonts w:ascii="仿宋" w:hAnsi="仿宋" w:eastAsia="仿宋" w:cs="仿宋"/>
          <w:position w:val="10"/>
          <w:sz w:val="34"/>
        </w:rPr>
        <w:t>预算安排规模：</w:t>
      </w:r>
      <w:r>
        <w:rPr>
          <w:rFonts w:hint="eastAsia" w:ascii="仿宋" w:hAnsi="仿宋" w:eastAsia="仿宋" w:cs="仿宋"/>
          <w:position w:val="10"/>
          <w:sz w:val="34"/>
          <w:lang w:val="en-US" w:eastAsia="zh-CN"/>
        </w:rPr>
        <w:t>3.93</w:t>
      </w:r>
      <w:r>
        <w:rPr>
          <w:rFonts w:ascii="仿宋" w:hAnsi="仿宋" w:eastAsia="仿宋" w:cs="仿宋"/>
          <w:position w:val="10"/>
          <w:sz w:val="34"/>
        </w:rPr>
        <w:t>万元</w:t>
      </w:r>
      <w:r>
        <w:rPr>
          <w:rFonts w:hint="eastAsia" w:ascii="仿宋" w:hAnsi="仿宋" w:eastAsia="仿宋" w:cs="仿宋"/>
          <w:position w:val="10"/>
          <w:sz w:val="34"/>
          <w:lang w:eastAsia="zh-CN"/>
        </w:rPr>
        <w:t>。</w:t>
      </w:r>
    </w:p>
    <w:p w14:paraId="41C64DC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position w:val="10"/>
          <w:sz w:val="34"/>
        </w:rPr>
        <w:t>项目承担单位：中共皮山县委</w:t>
      </w:r>
      <w:r>
        <w:rPr>
          <w:rFonts w:hint="eastAsia" w:ascii="仿宋" w:hAnsi="仿宋" w:eastAsia="仿宋" w:cs="仿宋"/>
          <w:position w:val="10"/>
          <w:sz w:val="34"/>
          <w:lang w:eastAsia="zh-CN"/>
        </w:rPr>
        <w:t>办公室</w:t>
      </w:r>
      <w:r>
        <w:rPr>
          <w:rFonts w:ascii="仿宋" w:hAnsi="仿宋" w:eastAsia="仿宋" w:cs="仿宋"/>
          <w:position w:val="10"/>
          <w:sz w:val="34"/>
        </w:rPr>
        <w:t>。</w:t>
      </w:r>
    </w:p>
    <w:p w14:paraId="5578F0B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4"/>
          <w:lang w:eastAsia="zh-CN"/>
        </w:rPr>
      </w:pPr>
      <w:r>
        <w:rPr>
          <w:rFonts w:ascii="仿宋" w:hAnsi="仿宋" w:eastAsia="仿宋" w:cs="仿宋"/>
          <w:position w:val="10"/>
          <w:sz w:val="34"/>
        </w:rPr>
        <w:t>资金分配情况：</w:t>
      </w:r>
      <w:r>
        <w:rPr>
          <w:rFonts w:hint="eastAsia" w:ascii="仿宋" w:hAnsi="仿宋" w:eastAsia="仿宋" w:cs="仿宋"/>
          <w:position w:val="10"/>
          <w:sz w:val="34"/>
          <w:lang w:eastAsia="zh-CN"/>
        </w:rPr>
        <w:t>商品和服务支出预算资金</w:t>
      </w:r>
      <w:r>
        <w:rPr>
          <w:rFonts w:hint="eastAsia" w:ascii="仿宋" w:hAnsi="仿宋" w:eastAsia="仿宋" w:cs="仿宋"/>
          <w:position w:val="10"/>
          <w:sz w:val="34"/>
          <w:lang w:val="en-US" w:eastAsia="zh-CN"/>
        </w:rPr>
        <w:t>3.45万元</w:t>
      </w:r>
      <w:r>
        <w:rPr>
          <w:rFonts w:hint="eastAsia" w:ascii="仿宋" w:hAnsi="仿宋" w:eastAsia="仿宋" w:cs="仿宋"/>
          <w:position w:val="10"/>
          <w:sz w:val="34"/>
          <w:lang w:eastAsia="zh-CN"/>
        </w:rPr>
        <w:t>、对个人和家庭的补助预算资金</w:t>
      </w:r>
      <w:r>
        <w:rPr>
          <w:rFonts w:hint="eastAsia" w:ascii="仿宋" w:hAnsi="仿宋" w:eastAsia="仿宋" w:cs="仿宋"/>
          <w:position w:val="10"/>
          <w:sz w:val="34"/>
          <w:lang w:val="en-US" w:eastAsia="zh-CN"/>
        </w:rPr>
        <w:t>0.48万元</w:t>
      </w:r>
      <w:r>
        <w:rPr>
          <w:rFonts w:hint="eastAsia" w:ascii="仿宋" w:hAnsi="仿宋" w:eastAsia="仿宋" w:cs="仿宋"/>
          <w:position w:val="10"/>
          <w:sz w:val="34"/>
          <w:lang w:eastAsia="zh-CN"/>
        </w:rPr>
        <w:t>。</w:t>
      </w:r>
    </w:p>
    <w:p w14:paraId="49DE719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z w:val="32"/>
          <w:szCs w:val="32"/>
        </w:rPr>
      </w:pPr>
      <w:r>
        <w:rPr>
          <w:rFonts w:ascii="仿宋" w:hAnsi="仿宋" w:eastAsia="仿宋" w:cs="仿宋"/>
          <w:position w:val="10"/>
          <w:sz w:val="34"/>
        </w:rPr>
        <w:t>资金执行时间：</w:t>
      </w:r>
      <w:r>
        <w:rPr>
          <w:rFonts w:hint="eastAsia" w:ascii="仿宋" w:hAnsi="仿宋" w:eastAsia="仿宋" w:cs="仿宋"/>
          <w:position w:val="10"/>
          <w:sz w:val="34"/>
          <w:lang w:val="en-US" w:eastAsia="zh-CN"/>
        </w:rPr>
        <w:t>2023年1月1日至</w:t>
      </w:r>
      <w:r>
        <w:rPr>
          <w:rFonts w:ascii="仿宋" w:hAnsi="仿宋" w:eastAsia="仿宋" w:cs="仿宋"/>
          <w:position w:val="10"/>
          <w:sz w:val="34"/>
        </w:rPr>
        <w:t>2023年12月31日。</w:t>
      </w:r>
    </w:p>
    <w:p w14:paraId="04239525">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八、关于中共皮山县委办公室2023年政府性基金预算拨款情况说明</w:t>
      </w:r>
    </w:p>
    <w:p w14:paraId="14B31F7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中共皮山县委办公室2023年没有使用政府性基金预算拨款安排的支出，政府性基金预算支出情况表为空表。</w:t>
      </w:r>
    </w:p>
    <w:p w14:paraId="744D6FE2">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九、关于中共皮山县委办公室2023年国有资本经营预算拨款情况说明</w:t>
      </w:r>
    </w:p>
    <w:p w14:paraId="1F13A58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中共皮山县委办公室2023年没有使用国有资本经营预算拨款安排的支出，国有资本经营预算支出情况表为空表。</w:t>
      </w:r>
    </w:p>
    <w:p w14:paraId="6A6A7649">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十、关于中共皮山县委办公室2023年财政拨款“三公”经费预算情况说明</w:t>
      </w:r>
    </w:p>
    <w:p w14:paraId="7B8251A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中共皮山县委办公室2023年财政拨款“三公”经费数为28万元，其中：因公出国（境）费0万元，公务用车购置费0万元，公务用车运行费28万元，公务接待费0万元。</w:t>
      </w:r>
    </w:p>
    <w:p w14:paraId="775AD81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2023年财政拨款“三公”经费比上年预算减少74.8万元，下降72.76%，其中：</w:t>
      </w:r>
    </w:p>
    <w:p w14:paraId="5F120BF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因公出国（境）费增加0万元，增长0%，主要原因是年初未安排预算。公务用车购置费增加0万元，增长0%，主要原因是年初未安排预算。公务用车运行费减少74.8万元，下降72.76%，主要原因是机构改革，</w:t>
      </w:r>
      <w:r>
        <w:rPr>
          <w:rFonts w:hint="eastAsia" w:ascii="仿宋_GB2312" w:hAnsi="仿宋_GB2312" w:eastAsia="仿宋_GB2312" w:cs="仿宋_GB2312"/>
          <w:position w:val="10"/>
          <w:sz w:val="32"/>
          <w:szCs w:val="32"/>
          <w:lang w:eastAsia="zh-CN"/>
        </w:rPr>
        <w:t>减少使用高油耗车辆。</w:t>
      </w:r>
      <w:r>
        <w:rPr>
          <w:rFonts w:hint="eastAsia" w:ascii="仿宋_GB2312" w:hAnsi="仿宋_GB2312" w:eastAsia="仿宋_GB2312" w:cs="仿宋_GB2312"/>
          <w:position w:val="10"/>
          <w:sz w:val="32"/>
          <w:szCs w:val="32"/>
        </w:rPr>
        <w:t>公务接待费增加0万元，增长0%，主要原因是年初未安排预算。</w:t>
      </w:r>
    </w:p>
    <w:p w14:paraId="1DE4845C">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十一、其他重要事项的情况说明</w:t>
      </w:r>
    </w:p>
    <w:p w14:paraId="3FAF0DD2">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14:paraId="09AE150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2023年，中共皮山县委办公室本级及下属0家行政单位和0家事业单位的机关运行经费财政拨款预算50.95万元，比上年预算增加0.85万元，增长1.70%。主要原因是业务工作增加，办公经费增加。</w:t>
      </w:r>
    </w:p>
    <w:p w14:paraId="25D75A8B">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14:paraId="1B27026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2023年，中共皮山县委办公室政府采购预算0万元，其中：政府采购货物预算0万元，政府采购工程预算0万元，政府采购服务预算0万元。</w:t>
      </w:r>
    </w:p>
    <w:p w14:paraId="2283D18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2023年度本单位面向中小企业预留政府采购项目预算金额0万元，其中：面向小微企业预留政府采购项目预算金额0万元。</w:t>
      </w:r>
    </w:p>
    <w:p w14:paraId="5B223987">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（三）国有资产占用使用情况</w:t>
      </w:r>
    </w:p>
    <w:p w14:paraId="24A3452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截至2022年底，中共皮山县委办公室及下属各预算单位占用使用国有资产总体情况为</w:t>
      </w:r>
    </w:p>
    <w:p w14:paraId="38A5A40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1.房屋2229平方米，价值98.2万元。</w:t>
      </w:r>
    </w:p>
    <w:p w14:paraId="4051FA6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2.车辆30辆，价值516.64万元；其中：一般公务用车15辆，价值258.32万元；执法执勤用车0辆，价值0万元；其他车辆15辆，价值258.32万元。</w:t>
      </w:r>
    </w:p>
    <w:p w14:paraId="2F59D37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3.办公家具价值182.43万元。</w:t>
      </w:r>
    </w:p>
    <w:p w14:paraId="215F571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4.其他资产价值314.95万元。</w:t>
      </w:r>
    </w:p>
    <w:p w14:paraId="3E05013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单位价值50万元以上大型设备0台，单位价值100万元以上大型设备0台。</w:t>
      </w:r>
    </w:p>
    <w:p w14:paraId="31464B6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2023年单位预算安排购置车辆经费0万元，安排购置50万元以上大型设备0台，单位价值100万元以上大型设备0台。</w:t>
      </w:r>
    </w:p>
    <w:p w14:paraId="23CFDFB8">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14:paraId="7AE03ED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2023年，本年度预算绩效管理的财政拨款项目0个，涉及预算金额0万元；非财政拨款项目0个，涉及预算金额0万元。</w:t>
      </w:r>
    </w:p>
    <w:p w14:paraId="7FE9D7AA">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14:paraId="500FAD3F">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bookmarkStart w:id="0" w:name="OLE_LINK1"/>
      <w:r>
        <w:rPr>
          <w:rFonts w:ascii="仿宋" w:hAnsi="仿宋" w:eastAsia="仿宋" w:cs="仿宋"/>
          <w:position w:val="10"/>
          <w:sz w:val="32"/>
          <w:szCs w:val="32"/>
        </w:rPr>
        <w:t>2023年度本单位</w:t>
      </w:r>
      <w:r>
        <w:rPr>
          <w:rFonts w:hint="eastAsia" w:ascii="仿宋" w:hAnsi="仿宋" w:eastAsia="仿宋" w:cs="仿宋"/>
          <w:position w:val="10"/>
          <w:sz w:val="32"/>
          <w:szCs w:val="32"/>
          <w:lang w:eastAsia="zh-CN"/>
        </w:rPr>
        <w:t>未做</w:t>
      </w:r>
      <w:r>
        <w:rPr>
          <w:rFonts w:ascii="仿宋" w:hAnsi="仿宋" w:eastAsia="仿宋" w:cs="仿宋"/>
          <w:position w:val="10"/>
          <w:sz w:val="32"/>
          <w:szCs w:val="32"/>
        </w:rPr>
        <w:t>面向中小企业预留政府采购预算，其中：</w:t>
      </w:r>
      <w:r>
        <w:rPr>
          <w:rFonts w:hint="eastAsia" w:ascii="仿宋" w:hAnsi="仿宋" w:eastAsia="仿宋" w:cs="仿宋"/>
          <w:position w:val="10"/>
          <w:sz w:val="32"/>
          <w:szCs w:val="32"/>
          <w:lang w:eastAsia="zh-CN"/>
        </w:rPr>
        <w:t>未做</w:t>
      </w:r>
      <w:r>
        <w:rPr>
          <w:rFonts w:ascii="仿宋" w:hAnsi="仿宋" w:eastAsia="仿宋" w:cs="仿宋"/>
          <w:position w:val="10"/>
          <w:sz w:val="32"/>
          <w:szCs w:val="32"/>
        </w:rPr>
        <w:t>面向小微企业预留政府采购项目预算。</w:t>
      </w:r>
    </w:p>
    <w:bookmarkEnd w:id="0"/>
    <w:p w14:paraId="0A7ED390">
      <w:pPr>
        <w:rPr>
          <w:rFonts w:hint="eastAsia" w:ascii="仿宋_GB2312" w:hAnsi="仿宋_GB2312" w:eastAsia="仿宋_GB2312" w:cs="仿宋_GB2312"/>
          <w:position w:val="30"/>
          <w:sz w:val="32"/>
          <w:szCs w:val="32"/>
        </w:rPr>
      </w:pPr>
      <w:r>
        <w:rPr>
          <w:rFonts w:hint="eastAsia" w:ascii="仿宋_GB2312" w:hAnsi="仿宋_GB2312" w:eastAsia="仿宋_GB2312" w:cs="仿宋_GB2312"/>
          <w:sz w:val="32"/>
          <w:szCs w:val="32"/>
        </w:rPr>
        <w:br w:type="textWrapping"/>
      </w:r>
      <w:bookmarkStart w:id="1" w:name="_GoBack"/>
      <w:bookmarkEnd w:id="1"/>
    </w:p>
    <w:p w14:paraId="707808CB">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14:paraId="79E21CA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14:paraId="78EC373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14:paraId="63F1673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14:paraId="42A0C06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14:paraId="7C356A0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14:paraId="14BC70D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14:paraId="4D3ABA3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77C2F10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1671BEB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仿宋_GB2312" w:eastAsia="仿宋_GB2312" w:cs="仿宋_GB2312"/>
          <w:sz w:val="32"/>
          <w:szCs w:val="32"/>
        </w:rPr>
      </w:pPr>
    </w:p>
    <w:p w14:paraId="60473E77">
      <w:pPr>
        <w:keepNext w:val="0"/>
        <w:keepLines w:val="0"/>
        <w:pageBreakBefore w:val="0"/>
        <w:widowControl w:val="0"/>
        <w:kinsoku/>
        <w:wordWrap/>
        <w:overflowPunct/>
        <w:topLinePunct w:val="0"/>
        <w:autoSpaceDE/>
        <w:autoSpaceDN/>
        <w:bidi w:val="0"/>
        <w:adjustRightInd/>
        <w:snapToGrid/>
        <w:spacing w:before="2250" w:line="560" w:lineRule="exact"/>
        <w:ind w:left="200" w:right="200" w:firstLine="5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中共皮山县委办公室</w:t>
      </w:r>
    </w:p>
    <w:p w14:paraId="76CEFCA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2023年1月</w:t>
      </w:r>
      <w:r>
        <w:rPr>
          <w:rFonts w:hint="eastAsia" w:ascii="仿宋_GB2312" w:hAnsi="仿宋_GB2312" w:eastAsia="仿宋_GB2312" w:cs="仿宋_GB2312"/>
          <w:position w:val="10"/>
          <w:sz w:val="32"/>
          <w:szCs w:val="32"/>
          <w:lang w:val="en-US" w:eastAsia="zh-CN"/>
        </w:rPr>
        <w:t>18</w:t>
      </w:r>
      <w:r>
        <w:rPr>
          <w:rFonts w:hint="eastAsia" w:ascii="仿宋_GB2312" w:hAnsi="仿宋_GB2312" w:eastAsia="仿宋_GB2312" w:cs="仿宋_GB2312"/>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E22A2"/>
    <w:rsid w:val="07227F20"/>
    <w:rsid w:val="0A5922DF"/>
    <w:rsid w:val="0B131783"/>
    <w:rsid w:val="0B6270F7"/>
    <w:rsid w:val="0D99235D"/>
    <w:rsid w:val="12533149"/>
    <w:rsid w:val="1805477F"/>
    <w:rsid w:val="1F0C571A"/>
    <w:rsid w:val="283043C4"/>
    <w:rsid w:val="28622C4B"/>
    <w:rsid w:val="290468F1"/>
    <w:rsid w:val="2A905451"/>
    <w:rsid w:val="2CB43665"/>
    <w:rsid w:val="2EB5118A"/>
    <w:rsid w:val="375943AF"/>
    <w:rsid w:val="3A483DF6"/>
    <w:rsid w:val="3C166D9F"/>
    <w:rsid w:val="3CA12629"/>
    <w:rsid w:val="444D7D63"/>
    <w:rsid w:val="4FA67634"/>
    <w:rsid w:val="5B5C12F2"/>
    <w:rsid w:val="5D890602"/>
    <w:rsid w:val="5F4104EC"/>
    <w:rsid w:val="60AA0313"/>
    <w:rsid w:val="60CE144D"/>
    <w:rsid w:val="646A2293"/>
    <w:rsid w:val="65980361"/>
    <w:rsid w:val="6719125E"/>
    <w:rsid w:val="6ADF13D5"/>
    <w:rsid w:val="6B62463B"/>
    <w:rsid w:val="6E201E7F"/>
    <w:rsid w:val="6FD40F09"/>
    <w:rsid w:val="740B676D"/>
    <w:rsid w:val="74D0527E"/>
    <w:rsid w:val="7AFC7539"/>
    <w:rsid w:val="7F7836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3144</Words>
  <Characters>4048</Characters>
  <TotalTime>0</TotalTime>
  <ScaleCrop>false</ScaleCrop>
  <LinksUpToDate>false</LinksUpToDate>
  <CharactersWithSpaces>4470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2023-04-23T05:00:00Z</dcterms:created>
  <dc:creator>Apache POI</dc:creator>
  <cp:lastModifiedBy>慧语</cp:lastModifiedBy>
  <dcterms:modified xsi:type="dcterms:W3CDTF">2025-10-13T08:09:25Z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0B5708EF40BE4099A36A3FA9A6794617_12</vt:lpwstr>
  </property>
</Properties>
</file>