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2060"/>
  <w:body>
    <w:p>
      <w:pPr>
        <w:keepNext w:val="0"/>
        <w:keepLines w:val="0"/>
        <w:pageBreakBefore w:val="0"/>
        <w:widowControl w:val="0"/>
        <w:tabs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华文中宋" w:eastAsia="方正小标宋_GBK"/>
          <w:sz w:val="44"/>
          <w:szCs w:val="36"/>
        </w:rPr>
      </w:pPr>
      <w:r>
        <w:rPr>
          <w:rFonts w:hint="eastAsia" w:ascii="方正小标宋_GBK" w:hAnsi="华文中宋" w:eastAsia="方正小标宋_GBK"/>
          <w:sz w:val="44"/>
          <w:szCs w:val="36"/>
          <w:lang w:eastAsia="zh-CN"/>
        </w:rPr>
        <w:t>202</w:t>
      </w:r>
      <w:r>
        <w:rPr>
          <w:rFonts w:hint="eastAsia" w:ascii="方正小标宋_GBK" w:hAnsi="华文中宋" w:eastAsia="方正小标宋_GBK"/>
          <w:sz w:val="44"/>
          <w:szCs w:val="36"/>
          <w:lang w:val="en-US" w:eastAsia="zh-CN"/>
        </w:rPr>
        <w:t>1</w:t>
      </w:r>
      <w:r>
        <w:rPr>
          <w:rFonts w:hint="eastAsia" w:ascii="方正小标宋_GBK" w:hAnsi="华文中宋" w:eastAsia="方正小标宋_GBK"/>
          <w:sz w:val="44"/>
          <w:szCs w:val="36"/>
        </w:rPr>
        <w:t>年</w:t>
      </w:r>
      <w:r>
        <w:rPr>
          <w:rFonts w:hint="eastAsia" w:ascii="方正小标宋_GBK" w:hAnsi="华文中宋" w:eastAsia="方正小标宋_GBK"/>
          <w:sz w:val="44"/>
          <w:szCs w:val="36"/>
          <w:lang w:eastAsia="zh-CN"/>
        </w:rPr>
        <w:t>皮山县</w:t>
      </w:r>
      <w:r>
        <w:rPr>
          <w:rFonts w:hint="eastAsia" w:ascii="方正小标宋_GBK" w:hAnsi="华文中宋" w:eastAsia="方正小标宋_GBK"/>
          <w:sz w:val="44"/>
          <w:szCs w:val="36"/>
        </w:rPr>
        <w:t>国有资本经营预算</w:t>
      </w:r>
    </w:p>
    <w:p>
      <w:pPr>
        <w:keepNext w:val="0"/>
        <w:keepLines w:val="0"/>
        <w:pageBreakBefore w:val="0"/>
        <w:widowControl w:val="0"/>
        <w:tabs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华文中宋" w:eastAsia="方正小标宋_GBK"/>
          <w:sz w:val="44"/>
          <w:szCs w:val="36"/>
        </w:rPr>
      </w:pPr>
      <w:r>
        <w:rPr>
          <w:rFonts w:hint="eastAsia" w:ascii="方正小标宋_GBK" w:hAnsi="华文中宋" w:eastAsia="方正小标宋_GBK"/>
          <w:sz w:val="44"/>
          <w:szCs w:val="36"/>
        </w:rPr>
        <w:t>执行情况说明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皮山县</w:t>
      </w:r>
      <w:r>
        <w:rPr>
          <w:rFonts w:hint="eastAsia" w:ascii="黑体" w:hAnsi="黑体" w:eastAsia="黑体"/>
          <w:sz w:val="32"/>
          <w:szCs w:val="32"/>
        </w:rPr>
        <w:t>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（一）收入情况。</w:t>
      </w:r>
      <w:r>
        <w:rPr>
          <w:rFonts w:hint="eastAsia" w:eastAsia="仿宋_GB2312"/>
          <w:sz w:val="32"/>
          <w:szCs w:val="32"/>
          <w:lang w:eastAsia="zh-CN"/>
        </w:rPr>
        <w:t>皮山县</w:t>
      </w:r>
      <w:r>
        <w:rPr>
          <w:rFonts w:eastAsia="仿宋_GB2312"/>
          <w:sz w:val="32"/>
          <w:szCs w:val="32"/>
        </w:rPr>
        <w:t>国有资本经营预算收入</w:t>
      </w:r>
      <w:r>
        <w:rPr>
          <w:rFonts w:hint="eastAsia" w:eastAsia="仿宋_GB2312"/>
          <w:sz w:val="32"/>
          <w:szCs w:val="32"/>
          <w:lang w:val="en-US" w:eastAsia="zh-CN"/>
        </w:rPr>
        <w:t>0万</w:t>
      </w:r>
      <w:r>
        <w:rPr>
          <w:rFonts w:eastAsia="仿宋_GB2312"/>
          <w:sz w:val="32"/>
          <w:szCs w:val="32"/>
        </w:rPr>
        <w:t>元，</w:t>
      </w:r>
      <w:r>
        <w:rPr>
          <w:rFonts w:hint="eastAsia" w:eastAsia="仿宋_GB2312"/>
          <w:sz w:val="32"/>
          <w:szCs w:val="32"/>
          <w:lang w:eastAsia="zh-CN"/>
        </w:rPr>
        <w:t>实际</w:t>
      </w:r>
      <w:r>
        <w:rPr>
          <w:rFonts w:eastAsia="仿宋_GB2312"/>
          <w:sz w:val="32"/>
          <w:szCs w:val="32"/>
        </w:rPr>
        <w:t>预算</w:t>
      </w:r>
      <w:r>
        <w:rPr>
          <w:rFonts w:hint="eastAsia" w:eastAsia="仿宋_GB2312"/>
          <w:sz w:val="32"/>
          <w:szCs w:val="32"/>
          <w:lang w:eastAsia="zh-CN"/>
        </w:rPr>
        <w:t>执行收入</w:t>
      </w:r>
      <w:r>
        <w:rPr>
          <w:rFonts w:hint="eastAsia" w:eastAsia="仿宋_GB2312"/>
          <w:sz w:val="32"/>
          <w:szCs w:val="32"/>
          <w:lang w:val="en-US" w:eastAsia="zh-CN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（二）支出情况。</w:t>
      </w:r>
      <w:r>
        <w:rPr>
          <w:rFonts w:hint="eastAsia" w:eastAsia="仿宋_GB2312"/>
          <w:sz w:val="32"/>
          <w:szCs w:val="32"/>
          <w:lang w:eastAsia="zh-CN"/>
        </w:rPr>
        <w:t>皮山县</w:t>
      </w:r>
      <w:r>
        <w:rPr>
          <w:rFonts w:eastAsia="仿宋_GB2312"/>
          <w:sz w:val="32"/>
          <w:szCs w:val="32"/>
        </w:rPr>
        <w:t>国有资本经营预算</w:t>
      </w:r>
      <w:r>
        <w:rPr>
          <w:rFonts w:hint="eastAsia" w:eastAsia="仿宋_GB2312"/>
          <w:sz w:val="32"/>
          <w:szCs w:val="32"/>
          <w:lang w:eastAsia="zh-CN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134万</w:t>
      </w:r>
      <w:r>
        <w:rPr>
          <w:rFonts w:eastAsia="仿宋_GB2312"/>
          <w:sz w:val="32"/>
          <w:szCs w:val="32"/>
        </w:rPr>
        <w:t>元，</w:t>
      </w:r>
      <w:r>
        <w:rPr>
          <w:rFonts w:hint="eastAsia" w:eastAsia="仿宋_GB2312"/>
          <w:sz w:val="32"/>
          <w:szCs w:val="32"/>
          <w:lang w:eastAsia="zh-CN"/>
        </w:rPr>
        <w:t>实际</w:t>
      </w:r>
      <w:r>
        <w:rPr>
          <w:rFonts w:eastAsia="仿宋_GB2312"/>
          <w:sz w:val="32"/>
          <w:szCs w:val="32"/>
        </w:rPr>
        <w:t>预算</w:t>
      </w:r>
      <w:r>
        <w:rPr>
          <w:rFonts w:hint="eastAsia" w:eastAsia="仿宋_GB2312"/>
          <w:sz w:val="32"/>
          <w:szCs w:val="32"/>
          <w:lang w:eastAsia="zh-CN"/>
        </w:rPr>
        <w:t>执行支出</w:t>
      </w:r>
      <w:r>
        <w:rPr>
          <w:rFonts w:hint="eastAsia" w:eastAsia="仿宋_GB2312"/>
          <w:sz w:val="32"/>
          <w:szCs w:val="32"/>
          <w:lang w:val="en-US" w:eastAsia="zh-CN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  <w:lang w:eastAsia="zh-CN"/>
        </w:rPr>
        <w:t>（三）</w:t>
      </w: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收支平衡情况。</w:t>
      </w:r>
      <w:r>
        <w:rPr>
          <w:rFonts w:hint="eastAsia" w:eastAsia="仿宋_GB2312"/>
          <w:sz w:val="32"/>
          <w:szCs w:val="32"/>
          <w:lang w:eastAsia="zh-CN"/>
        </w:rPr>
        <w:t>皮山县国有资本经营预算执行收入总计</w:t>
      </w:r>
      <w:r>
        <w:rPr>
          <w:rFonts w:hint="eastAsia" w:eastAsia="仿宋_GB2312"/>
          <w:sz w:val="32"/>
          <w:szCs w:val="32"/>
          <w:lang w:val="en-US" w:eastAsia="zh-CN"/>
        </w:rPr>
        <w:t>127万元，其中：</w:t>
      </w:r>
      <w:r>
        <w:rPr>
          <w:rFonts w:eastAsia="仿宋_GB2312"/>
          <w:sz w:val="32"/>
          <w:szCs w:val="32"/>
        </w:rPr>
        <w:t>国有资本经营预算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收入</w:t>
      </w:r>
      <w:r>
        <w:rPr>
          <w:rFonts w:hint="eastAsia" w:eastAsia="仿宋_GB2312"/>
          <w:sz w:val="32"/>
          <w:szCs w:val="32"/>
          <w:lang w:val="en-US" w:eastAsia="zh-CN"/>
        </w:rPr>
        <w:t>0万</w:t>
      </w:r>
      <w:r>
        <w:rPr>
          <w:rFonts w:eastAsia="仿宋_GB2312"/>
          <w:sz w:val="32"/>
          <w:szCs w:val="32"/>
        </w:rPr>
        <w:t>元</w:t>
      </w:r>
      <w:r>
        <w:rPr>
          <w:rFonts w:hint="eastAsia" w:eastAsia="仿宋_GB2312"/>
          <w:sz w:val="32"/>
          <w:szCs w:val="32"/>
          <w:lang w:eastAsia="zh-CN"/>
        </w:rPr>
        <w:t>，上级补助收入</w:t>
      </w:r>
      <w:r>
        <w:rPr>
          <w:rFonts w:hint="eastAsia" w:eastAsia="仿宋_GB2312"/>
          <w:sz w:val="32"/>
          <w:szCs w:val="32"/>
          <w:lang w:val="en-US" w:eastAsia="zh-CN"/>
        </w:rPr>
        <w:t>3万元，上年结转收入124万元。执行支出总计0万元，其中：国有资本经营预算执行支出0万元，国有资本经营预算补助下级支出0万元。收支相抵，年终结余127万元。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皮山县</w:t>
      </w:r>
      <w:r>
        <w:rPr>
          <w:rFonts w:hint="eastAsia" w:ascii="黑体" w:hAnsi="黑体" w:eastAsia="黑体"/>
          <w:sz w:val="32"/>
          <w:szCs w:val="32"/>
        </w:rPr>
        <w:t>本级国有资本经营预算执行情况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（一）收入情况。</w:t>
      </w:r>
      <w:r>
        <w:rPr>
          <w:rFonts w:hint="eastAsia" w:eastAsia="仿宋_GB2312"/>
          <w:sz w:val="32"/>
          <w:szCs w:val="32"/>
          <w:lang w:eastAsia="zh-CN"/>
        </w:rPr>
        <w:t>皮山县</w:t>
      </w:r>
      <w:r>
        <w:rPr>
          <w:rFonts w:eastAsia="仿宋_GB2312"/>
          <w:sz w:val="32"/>
          <w:szCs w:val="32"/>
        </w:rPr>
        <w:t>本级国有资本经营预算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收入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eastAsia="仿宋_GB2312"/>
          <w:sz w:val="32"/>
          <w:szCs w:val="32"/>
        </w:rPr>
        <w:t>，预算</w:t>
      </w:r>
      <w:r>
        <w:rPr>
          <w:rFonts w:hint="eastAsia" w:eastAsia="仿宋_GB2312"/>
          <w:sz w:val="32"/>
          <w:szCs w:val="32"/>
          <w:lang w:eastAsia="zh-CN"/>
        </w:rPr>
        <w:t>收入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27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（二）支出情况。</w:t>
      </w:r>
      <w:r>
        <w:rPr>
          <w:rFonts w:hint="eastAsia" w:eastAsia="仿宋_GB2312"/>
          <w:sz w:val="32"/>
          <w:szCs w:val="32"/>
          <w:lang w:eastAsia="zh-CN"/>
        </w:rPr>
        <w:t>皮山县</w:t>
      </w:r>
      <w:r>
        <w:rPr>
          <w:rFonts w:eastAsia="仿宋_GB2312"/>
          <w:sz w:val="32"/>
          <w:szCs w:val="32"/>
        </w:rPr>
        <w:t>本级国有资本经营预算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万元</w:t>
      </w:r>
      <w:r>
        <w:rPr>
          <w:rFonts w:eastAsia="仿宋_GB2312"/>
          <w:sz w:val="32"/>
          <w:szCs w:val="32"/>
        </w:rPr>
        <w:t>，预算</w:t>
      </w:r>
      <w:r>
        <w:rPr>
          <w:rFonts w:hint="eastAsia" w:eastAsia="仿宋_GB2312"/>
          <w:sz w:val="32"/>
          <w:szCs w:val="32"/>
          <w:lang w:eastAsia="zh-CN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pacing w:val="-4"/>
          <w:sz w:val="32"/>
          <w:szCs w:val="32"/>
        </w:rPr>
        <w:t>（三）收支平衡情况。</w:t>
      </w:r>
      <w:r>
        <w:rPr>
          <w:rFonts w:hint="eastAsia" w:eastAsia="仿宋_GB2312"/>
          <w:sz w:val="32"/>
          <w:szCs w:val="32"/>
          <w:lang w:eastAsia="zh-CN"/>
        </w:rPr>
        <w:t>皮山县本级</w:t>
      </w:r>
      <w:r>
        <w:rPr>
          <w:rFonts w:eastAsia="仿宋_GB2312"/>
          <w:sz w:val="32"/>
          <w:szCs w:val="32"/>
        </w:rPr>
        <w:t>国有资本经营预算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收入</w:t>
      </w:r>
      <w:r>
        <w:rPr>
          <w:rFonts w:hint="eastAsia" w:eastAsia="仿宋_GB2312"/>
          <w:sz w:val="32"/>
          <w:szCs w:val="32"/>
          <w:lang w:val="en-US" w:eastAsia="zh-CN"/>
        </w:rPr>
        <w:t>0万</w:t>
      </w:r>
      <w:r>
        <w:rPr>
          <w:rFonts w:eastAsia="仿宋_GB2312"/>
          <w:sz w:val="32"/>
          <w:szCs w:val="32"/>
        </w:rPr>
        <w:t>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国有资本经营预算执行支出0万元。收支相抵，年终结余0万元。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92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1"/>
      </w:rPr>
    </w:pPr>
    <w:r>
      <w:rPr>
        <w:rFonts w:ascii="宋体" w:hAnsi="宋体"/>
        <w:sz w:val="21"/>
      </w:rPr>
      <w:fldChar w:fldCharType="begin"/>
    </w:r>
    <w:r>
      <w:rPr>
        <w:rFonts w:ascii="宋体" w:hAnsi="宋体"/>
        <w:sz w:val="21"/>
      </w:rPr>
      <w:instrText xml:space="preserve">PAGE   \* MERGEFORMAT</w:instrText>
    </w:r>
    <w:r>
      <w:rPr>
        <w:rFonts w:ascii="宋体" w:hAnsi="宋体"/>
        <w:sz w:val="21"/>
      </w:rPr>
      <w:fldChar w:fldCharType="separate"/>
    </w:r>
    <w:r>
      <w:rPr>
        <w:rFonts w:ascii="宋体" w:hAnsi="宋体"/>
        <w:sz w:val="21"/>
        <w:lang w:val="zh-CN"/>
      </w:rPr>
      <w:t>-</w:t>
    </w:r>
    <w:r>
      <w:rPr>
        <w:rFonts w:ascii="宋体" w:hAnsi="宋体"/>
        <w:sz w:val="21"/>
      </w:rPr>
      <w:t xml:space="preserve"> 6 -</w:t>
    </w:r>
    <w:r>
      <w:rPr>
        <w:rFonts w:ascii="宋体" w:hAnsi="宋体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- 6 -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14F6"/>
    <w:rsid w:val="01983920"/>
    <w:rsid w:val="01DA4F0D"/>
    <w:rsid w:val="01E56C82"/>
    <w:rsid w:val="02A1339E"/>
    <w:rsid w:val="03F168FD"/>
    <w:rsid w:val="0492646B"/>
    <w:rsid w:val="04C252C4"/>
    <w:rsid w:val="04CE48B9"/>
    <w:rsid w:val="05136F53"/>
    <w:rsid w:val="053A1EBA"/>
    <w:rsid w:val="05905759"/>
    <w:rsid w:val="05924DF5"/>
    <w:rsid w:val="085903A2"/>
    <w:rsid w:val="086C493E"/>
    <w:rsid w:val="08BC3D82"/>
    <w:rsid w:val="090B1C1D"/>
    <w:rsid w:val="095D24D7"/>
    <w:rsid w:val="09C9387B"/>
    <w:rsid w:val="09EC1DD6"/>
    <w:rsid w:val="0A2271DE"/>
    <w:rsid w:val="0A973138"/>
    <w:rsid w:val="0A9C5E26"/>
    <w:rsid w:val="0CB67114"/>
    <w:rsid w:val="0CF56DBA"/>
    <w:rsid w:val="0D3C60F6"/>
    <w:rsid w:val="0D642A3A"/>
    <w:rsid w:val="0E071BA4"/>
    <w:rsid w:val="0F000694"/>
    <w:rsid w:val="0F8F10CC"/>
    <w:rsid w:val="0FB2447A"/>
    <w:rsid w:val="0FF55F30"/>
    <w:rsid w:val="10067B46"/>
    <w:rsid w:val="1086462A"/>
    <w:rsid w:val="11120C03"/>
    <w:rsid w:val="11470BDE"/>
    <w:rsid w:val="13C969BD"/>
    <w:rsid w:val="13F57E33"/>
    <w:rsid w:val="14B271D0"/>
    <w:rsid w:val="14F87626"/>
    <w:rsid w:val="15642BF1"/>
    <w:rsid w:val="15C239E3"/>
    <w:rsid w:val="15CE4434"/>
    <w:rsid w:val="16060C01"/>
    <w:rsid w:val="16187B2B"/>
    <w:rsid w:val="16571CAC"/>
    <w:rsid w:val="16D03D35"/>
    <w:rsid w:val="16E02F88"/>
    <w:rsid w:val="16E931A3"/>
    <w:rsid w:val="1748060C"/>
    <w:rsid w:val="18FF7428"/>
    <w:rsid w:val="19713256"/>
    <w:rsid w:val="19C56116"/>
    <w:rsid w:val="19D46F97"/>
    <w:rsid w:val="1AC5557F"/>
    <w:rsid w:val="1AC97109"/>
    <w:rsid w:val="1ACF721B"/>
    <w:rsid w:val="1AD150F8"/>
    <w:rsid w:val="1C03488A"/>
    <w:rsid w:val="1C3E2585"/>
    <w:rsid w:val="1C3E28B0"/>
    <w:rsid w:val="1CBF065F"/>
    <w:rsid w:val="1CCD032B"/>
    <w:rsid w:val="1D102D80"/>
    <w:rsid w:val="1D9F6650"/>
    <w:rsid w:val="1F2A51BC"/>
    <w:rsid w:val="20890134"/>
    <w:rsid w:val="20DC3DA8"/>
    <w:rsid w:val="20EC6F16"/>
    <w:rsid w:val="21227600"/>
    <w:rsid w:val="21DC530D"/>
    <w:rsid w:val="21F6407F"/>
    <w:rsid w:val="22AF27C7"/>
    <w:rsid w:val="23035369"/>
    <w:rsid w:val="230B33D0"/>
    <w:rsid w:val="23493DFC"/>
    <w:rsid w:val="23645BD7"/>
    <w:rsid w:val="23B35136"/>
    <w:rsid w:val="24015C20"/>
    <w:rsid w:val="247C5E11"/>
    <w:rsid w:val="250433AF"/>
    <w:rsid w:val="255277E6"/>
    <w:rsid w:val="255C749C"/>
    <w:rsid w:val="26293690"/>
    <w:rsid w:val="26B806FE"/>
    <w:rsid w:val="26BA4F6B"/>
    <w:rsid w:val="270004F3"/>
    <w:rsid w:val="270E6187"/>
    <w:rsid w:val="289F08F0"/>
    <w:rsid w:val="2932339F"/>
    <w:rsid w:val="29EE24DE"/>
    <w:rsid w:val="2A4A4D66"/>
    <w:rsid w:val="2CF16ACA"/>
    <w:rsid w:val="2D7635CE"/>
    <w:rsid w:val="2DC459C4"/>
    <w:rsid w:val="2E627098"/>
    <w:rsid w:val="2EB904C8"/>
    <w:rsid w:val="2F7A35C1"/>
    <w:rsid w:val="2FE07D8A"/>
    <w:rsid w:val="30114D4A"/>
    <w:rsid w:val="3080489F"/>
    <w:rsid w:val="31304903"/>
    <w:rsid w:val="31916FD2"/>
    <w:rsid w:val="323D333F"/>
    <w:rsid w:val="32717641"/>
    <w:rsid w:val="3304578A"/>
    <w:rsid w:val="33D52053"/>
    <w:rsid w:val="341F2EDB"/>
    <w:rsid w:val="34B641C5"/>
    <w:rsid w:val="35375F4B"/>
    <w:rsid w:val="354446B5"/>
    <w:rsid w:val="36375CEC"/>
    <w:rsid w:val="37AA65BD"/>
    <w:rsid w:val="37F52A52"/>
    <w:rsid w:val="3844568A"/>
    <w:rsid w:val="388C3A7A"/>
    <w:rsid w:val="389034D4"/>
    <w:rsid w:val="38C940FE"/>
    <w:rsid w:val="3A4C058B"/>
    <w:rsid w:val="3A6E549A"/>
    <w:rsid w:val="3AAC43A2"/>
    <w:rsid w:val="3B1A5872"/>
    <w:rsid w:val="3C0738EE"/>
    <w:rsid w:val="3C7452CD"/>
    <w:rsid w:val="3D8F2176"/>
    <w:rsid w:val="3DC67ACD"/>
    <w:rsid w:val="3DE1510D"/>
    <w:rsid w:val="3E4A09EE"/>
    <w:rsid w:val="3E7246AD"/>
    <w:rsid w:val="402B10B7"/>
    <w:rsid w:val="406B5FEA"/>
    <w:rsid w:val="40EA28CC"/>
    <w:rsid w:val="41074DDF"/>
    <w:rsid w:val="4121212D"/>
    <w:rsid w:val="413F74D4"/>
    <w:rsid w:val="42560402"/>
    <w:rsid w:val="42CE1D8E"/>
    <w:rsid w:val="43752043"/>
    <w:rsid w:val="437B6879"/>
    <w:rsid w:val="4404061E"/>
    <w:rsid w:val="44C066D2"/>
    <w:rsid w:val="456778F2"/>
    <w:rsid w:val="45931D2F"/>
    <w:rsid w:val="45E479C8"/>
    <w:rsid w:val="4714479B"/>
    <w:rsid w:val="47771ED1"/>
    <w:rsid w:val="48677B29"/>
    <w:rsid w:val="48E05AF7"/>
    <w:rsid w:val="494452A8"/>
    <w:rsid w:val="49AD7D2D"/>
    <w:rsid w:val="49F2070A"/>
    <w:rsid w:val="4A091A19"/>
    <w:rsid w:val="4A826A72"/>
    <w:rsid w:val="4B657135"/>
    <w:rsid w:val="4B8F463C"/>
    <w:rsid w:val="4BB0026F"/>
    <w:rsid w:val="4C253134"/>
    <w:rsid w:val="4CE41B4D"/>
    <w:rsid w:val="4F187F56"/>
    <w:rsid w:val="4F1918E4"/>
    <w:rsid w:val="4F552635"/>
    <w:rsid w:val="4FCB6A17"/>
    <w:rsid w:val="50474198"/>
    <w:rsid w:val="504B04C2"/>
    <w:rsid w:val="518B1F36"/>
    <w:rsid w:val="524F09FF"/>
    <w:rsid w:val="52687BF5"/>
    <w:rsid w:val="52F939C8"/>
    <w:rsid w:val="5371708D"/>
    <w:rsid w:val="53F17D1C"/>
    <w:rsid w:val="542E33E4"/>
    <w:rsid w:val="54B44240"/>
    <w:rsid w:val="54CB68CC"/>
    <w:rsid w:val="562B19BB"/>
    <w:rsid w:val="563A36BF"/>
    <w:rsid w:val="5787124E"/>
    <w:rsid w:val="57897D01"/>
    <w:rsid w:val="57F72542"/>
    <w:rsid w:val="58140DC4"/>
    <w:rsid w:val="58C65BE0"/>
    <w:rsid w:val="592615C5"/>
    <w:rsid w:val="59263890"/>
    <w:rsid w:val="5AD9798D"/>
    <w:rsid w:val="5B1D5577"/>
    <w:rsid w:val="5B5C3DFD"/>
    <w:rsid w:val="5C083553"/>
    <w:rsid w:val="5CBA5401"/>
    <w:rsid w:val="5CE65545"/>
    <w:rsid w:val="5E8F7C29"/>
    <w:rsid w:val="5EC51179"/>
    <w:rsid w:val="5FD56323"/>
    <w:rsid w:val="5FDA4AD7"/>
    <w:rsid w:val="60BB7C42"/>
    <w:rsid w:val="61283FE8"/>
    <w:rsid w:val="61CF3BB8"/>
    <w:rsid w:val="61E658E9"/>
    <w:rsid w:val="620718C1"/>
    <w:rsid w:val="62672A8C"/>
    <w:rsid w:val="629D7104"/>
    <w:rsid w:val="62D12FBB"/>
    <w:rsid w:val="62F432A1"/>
    <w:rsid w:val="633C39C4"/>
    <w:rsid w:val="63552369"/>
    <w:rsid w:val="64233AC2"/>
    <w:rsid w:val="64B45886"/>
    <w:rsid w:val="656770AE"/>
    <w:rsid w:val="65694BE4"/>
    <w:rsid w:val="67130DC2"/>
    <w:rsid w:val="674F037B"/>
    <w:rsid w:val="680A7E6E"/>
    <w:rsid w:val="685A7431"/>
    <w:rsid w:val="687407FC"/>
    <w:rsid w:val="68912F34"/>
    <w:rsid w:val="69544D74"/>
    <w:rsid w:val="6B2135DB"/>
    <w:rsid w:val="6B5479C3"/>
    <w:rsid w:val="6BEF18B9"/>
    <w:rsid w:val="6D5131E7"/>
    <w:rsid w:val="6D661C87"/>
    <w:rsid w:val="6EE167F4"/>
    <w:rsid w:val="6F472EA5"/>
    <w:rsid w:val="6F810575"/>
    <w:rsid w:val="7016381D"/>
    <w:rsid w:val="70683C45"/>
    <w:rsid w:val="70BB02A9"/>
    <w:rsid w:val="71DE4F9F"/>
    <w:rsid w:val="72274354"/>
    <w:rsid w:val="723A0ADD"/>
    <w:rsid w:val="730157AB"/>
    <w:rsid w:val="73330F1D"/>
    <w:rsid w:val="737E72C9"/>
    <w:rsid w:val="73D12296"/>
    <w:rsid w:val="73FE73EB"/>
    <w:rsid w:val="744B33D4"/>
    <w:rsid w:val="74C869B4"/>
    <w:rsid w:val="75537644"/>
    <w:rsid w:val="756C49D4"/>
    <w:rsid w:val="75E77C1D"/>
    <w:rsid w:val="765D58DE"/>
    <w:rsid w:val="76753FF5"/>
    <w:rsid w:val="76DA4242"/>
    <w:rsid w:val="77702F00"/>
    <w:rsid w:val="77A4040C"/>
    <w:rsid w:val="77F547E3"/>
    <w:rsid w:val="781431D8"/>
    <w:rsid w:val="78BF7C94"/>
    <w:rsid w:val="78C50FED"/>
    <w:rsid w:val="78D704FE"/>
    <w:rsid w:val="793F7BE2"/>
    <w:rsid w:val="799828B0"/>
    <w:rsid w:val="79E34167"/>
    <w:rsid w:val="79E948AF"/>
    <w:rsid w:val="7A0958B7"/>
    <w:rsid w:val="7A0E7B77"/>
    <w:rsid w:val="7A346392"/>
    <w:rsid w:val="7A4F58AC"/>
    <w:rsid w:val="7A792ED3"/>
    <w:rsid w:val="7ACF7200"/>
    <w:rsid w:val="7DF7593D"/>
    <w:rsid w:val="7E1F35F5"/>
    <w:rsid w:val="7ED2552B"/>
    <w:rsid w:val="7EE53919"/>
    <w:rsid w:val="7F7B4715"/>
    <w:rsid w:val="7F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2022-12-31T09:34:00Z</dcterms:created>
  <dc:creator>Administrator</dc:creator>
  <cp:lastModifiedBy>Administrator</cp:lastModifiedBy>
  <cp:lastPrinted>2023-08-14T04:44:00Z</cp:lastPrinted>
  <dcterms:modified xsi:type="dcterms:W3CDTF">2023-08-17T06:32:25Z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