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微软雅黑" w:hAnsi="微软雅黑" w:eastAsia="微软雅黑" w:cs="微软雅黑"/>
          <w:b w:val="0"/>
          <w:bCs w:val="0"/>
          <w:i w:val="0"/>
          <w:iCs w:val="0"/>
          <w:caps w:val="0"/>
          <w:color w:val="333333"/>
          <w:spacing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rPr>
        <w:t>音像制品管理条例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0"/>
        <w:jc w:val="center"/>
        <w:rPr>
          <w:rFonts w:hint="eastAsia" w:ascii="宋体" w:hAnsi="宋体" w:eastAsia="宋体" w:cs="宋体"/>
          <w:b/>
          <w:bCs/>
          <w:i w:val="0"/>
          <w:iCs w:val="0"/>
          <w:caps w:val="0"/>
          <w:color w:val="33333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为了加强音像制品的管理，促进音像业的健康发展和繁荣，丰富人民群众的文化生活，促进社会主义物质文明和精神文明建设，制定本条例。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本条例适用于录有内容的录音带、</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录像带、唱片、激光唱盘和激光视盘等音像制品的出版、制作、复制、进口、批发、零售、出租等活动。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音像制品用于广播电视播放的，适用广播电视法律、行政法规。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出版、制作、复制、进口、批发、零售、出租音像制品，应当遵守宪法和有关法律、法规，坚持为人民服务和为社会主义服务的方向，传播有益于经济发展和社会进步的思想、道德、科学技术和文化知识。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音像制品禁止载有下列内容：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(一)反对宪法确定的基本原则的；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(二)危害国家统一、主权和领土完整的；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(三)泄露国家秘密、危害国家安全或者损害国家荣誉和利益的；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(四)煽动民族仇恨、民族歧视，破坏民族团结，或者侵害民族风俗、习惯的；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(五)宣扬邪教、迷信的；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(六)扰乱社会秩序，破坏社会稳定的；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(七)宣扬淫秽、赌博、暴力或者教唆犯罪的；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(八)侮辱或者诽谤他人，侵害他人合法权益的；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(九)危害社会公德或者民族优秀文化传统的；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(十)有法律、行政法规和国家规定禁止的其他内容的。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国务院出版行政主管部门负责全国音像制品的出版、制作、复制、进口、批发、零售和出租的监督管理工作；国务院其他有关行政部门按照国务院规定的职责分工，负责有关的音像制品经营活动的监督管理工作。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人民政府负责出版管理的行政主管部门(以下简称出版行政主管部门)负责本行政区域内音像制品的出版、制作、复制、进口、批发、零售和出租的监督管理工作；县级以上地方人民政府其他有关行政部门在各自的职责范围内负责有关的音像制品经营活动的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国家对出版、制作、复制、进口、批发、零售音像制品，实行许可制度；未经许可，任何单位和个人不得从事音像制品的出版、制作、复制、进口、批发、零售等活动。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依照本条例发放的许可证和批准文件，不得出租、出借、出售或者以其他任何形式转让。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国务院出版行政主管部门负责制定音像业的发展规划，确定全国音像出版单位、音像复制单位的总量、布局和结构。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音像制品经营活动的监督管理部门及其工作人员不得从事或者变相从事音像制品经营活动，并不得参与或者变相参与音像制品经营单位的经营活动。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第二章　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设立音像出版单位，应当具备下列条件：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(一)有音像出版单位的名称、章程；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(二)有符合国务院出版行政主管部门认定的主办单位及其主管机关；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(三)有确定的业务范围；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(四)有适应业务范围需要的组织机构和符合国家规定的资格条件的音像出版专业人员；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(五)有适应业务范围需要的资金、设备和工作场所；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(六)法律、行政法规规定的其他条件。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审批设立音像出版单位，除依照前款所列条件外，还应当符合音像出版单位总量、布局和结构的规划。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申请设立音像出版单位，由所在地省、自治区、直辖市人民政府出版行政主管部门审核同意后，报国务院出版行政主管部门审批。国务院出版行政主管部门应当自受理申请之日起60日内作出批准或者不批准的决定，并通知申请人。批准的，发给《音像制品出版许可证》，由申请人持《音像制品出版许可证》到工商行政管理部门登记，依法领取营业执照；不批准的，应当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申请书应当载明下列内容：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(一)音像出版单位的名称、地址；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(二)音像出版单位的主办单位及其主管机关的名称、地址；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(三)音像出版单位的法定代表人或者主要负责人的姓名、住址、资格证明文件；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(四)音像出版单位的资金来源和数额。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音像出版单位变更名称、主办单位或者其主管机关、业务范围，或者兼并其他音像出版单位，或者因合并、分立而设立新的音像出版单位的，应当依照本条例第九条的规定办理审批手续，并到原登记的工商行政管理部门办理相应的登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音像出版单位变更地址、法定代表人或者主要负责人，或者终止出版经营活动的，应当到原登记的工商行政管理部门办理变更登记或者注销登记，并向国务院出版行政主管部门备案。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音像出版单位的年度出版计划和涉及国家安全、社会安定等方面的重大选题，应当经所在地省、自治区、直辖市人民政府出版行政主管部门审核后报国务院出版行政主管部门备案；重大选题音像制品未在出版前报备案的，不得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音像出版单位应当在其出版的音像制品及其包装的明显位置，标明出版单位的名称、地址和音像制品的版号、出版时间、著作权人等事项；出版进口的音像制品，还应当标明进口批准文号。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音像出版单位应当按照国家有关规定向国家图书馆、中国版本图书馆和国务院出版行政主管部门免费送交样本。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音像出版单位不得向任何单位或者个人出租、出借、出售或者以其他任何形式转让本单位的名称，不得向任何单位或者个人出售或者以其他形式转让本单位的版号。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任何单位和个人不得以购买、租用、借用、擅自使用音像出版单位的名称或者购买、伪造版号等形式从事音像制品出版活动。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图书出版社、报社、期刊社、电子出版物出版社，不得出版非配合本版出版物的音像制品；但是，可以按照国务院出版行政主管部门的规定，出版配合本版出版物的音像制品，并参照音像出版单位享有权利、承担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音像出版单位可以与香港特别行政区、澳门特别行政区、台湾地区或者外国的组织、个人合作制作音像制品。具体办法由国务院出版行政主管部门制定。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音像出版单位实行编辑责任制度，保证音像制品的内容符合本条例的规定。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音像出版单位以外的单位设立的独立从事音像制品制作业务的单位(以下简称音像制作单位)申请从事音像制品制作业务，由所在地省、自治区、直辖市人民政府出版行政主管部门审批。省、自治区、直辖市人民政府出版行政主管部门应当自受理申请之日起60日内作出批准或者不批准的决定，并通知申请人。批准的，发给《音像制品制作许可证》；不批准的，应当说明理由。广播、电视节目制作经营单位的设立，依照有关法律、行政法规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申请书应当载明下列内容：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(一)音像制作单位的名称、地址；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(二)音像制作单位的法定代表人或者主要负责人的姓名、住址、资格证明文件；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(三)音像制作单位的资金来源和数额。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审批从事音像制品制作业务申请，除依照前款所列条件外，还应当兼顾音像制作单位总量、布局和结构。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音像制作单位变更名称、业务范围，或者兼并其他音像制作单位，或者因合并、分立而设立新的音像制作单位的，应当依照本条例第十七条的规定办理审批手续。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音像制作单位变更地址、法定代表人或者主要负责人，或者终止制作经营活动的，应当向所在地省、自治区、直辖市人民政府出版行政主管部门备案。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音像出版单位不得委托未取得《音像制品制作许可证》的单位制作音像制品。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音像制作单位接受委托制作音像制品的，应当按照国家有关规定，与委托的出版单位订立制作委托合同；验证委托的出版单位的《音像制品出版许可证》或者本版出版物的证明及由委托的出版单位盖章的音像制品制作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音像制作单位不得出版、复制、批发、零售音像制品。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第三章　复制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申请从事音像制品复制业务应当具备下列条件：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(一)有音像复制单位的名称、章程；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(二)有确定的业务范围；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(三)有适应业务范围需要的组织机构和人员；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(四)有适应业务范围需要的资金、设备和复制场所；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(五)法律、行政法规规定的其他条件。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审批从事音像制品复制业务申请，除依照前款所列条件外，还应当符合音像复制单位总量、布局和结构的规划。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申请从事音像制品复制业务，由所在地省、自治区、直辖市人民政府出版行政主管部门审批。省、自治区、直辖市人民政府出版行政主管部门应当自受理申请之日起20日内作出批准或者不批准的决定，并通知申请人。批准的，发给《复制经营许可证》；不批准的，应当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申请书应当载明下列内容：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(一)音像复制单位的名称、地址；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(二)音像复制单位的法定代表人或者主要负责人的姓名、住址；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(三)音像复制单位的资金来源和数额。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音像复制单位变更业务范围，或者兼并其他音像复制单位，或者因合并、分立而设立新的音像复制单位的，应当依照本条例第二十一条的规定办理审批手续。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音像复制单位变更名称、地址、法定代表人或者主要负责人，或者终止复制经营活动的，应当向所在地省、自治区、直辖市人民政府出版行政主管部门备案。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音像复制单位接受委托复制音像制品的，应当按照国家有关规定，与委托的出版单位订立复制委托合同；验证委托的出版单位的《音像制品出版许可证》、营业执照副本、盖章的音像制品复制委托书以及出版单位取得的授权书；接受委托复制的音像制品属于非卖品的，应当验证委托单位的身份证明和委托单位出具的音像制品非卖品复制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音像复制单位应当自完成音像制品复制之日起2年内，保存委托合同和所复制的音像制品的样本以及验证的有关证明文件的副本，以备查验。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音像复制单位不得接受非音像出版单位或者个人的委托复制经营性的音像制品；不得自行复制音像制品；不得批发、零售音像制品。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从事光盘复制的音像复制单位复制光盘，必须使用蚀刻有国务院出版行政主管部门核发的激光数码储存片来源识别码的注塑模具。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音像复制单位接受委托复制境外音像制品的，应当经省、自治区、直辖市人民政府出版行政主管部门批准，并持著作权人的授权书依法到著作权行政管理部门登记；复制的音像制品应当全部运输出境，不得在境内发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第四章　进口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音像制品成品进口业务由国务院出版行政主管部门批准的音像制品成品进口经营单位经营；未经批准，任何单位或者个人不得经营音像制品成品进口业务。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进口用于出版的音像制品，以及进口用于批发、零售、出租等的音像制品成品，应当报国务院出版行政主管部门进行内容审查。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国务院出版行政主管部门应当自收到音像制品内容审查申请书之日起30日内作出批准或者不批准的决定，并通知申请人。批准的，发给批准文件；不批准的，应当说明理由。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进口用于出版的音像制品的单位、音像制品成品进口经营单位应当持国务院出版行政主管部门的批准文件到海关办理进口手续。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进口用于出版的音像制品，其著作权事项应当向国务院著作权行政管理部门登记。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进口供研究、教学参考的音像制品，应当委托音像制品成品进口经营单位依照本条例第二十八条的规定办理。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进口用于展览、展示的音像制品，经国务院出版行政主管部门批准后，到海关办理临时进口手续。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依照本条规定进口的音像制品，不得进行经营性复制、批发、零售、出租和放映。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第五章　批发、零售和出租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申请从事音像制品批发、零售业务，应当具备下列条件：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(一)有音像制品批发、零售单位的名称、章程；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(二)有确定的业务范围；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(三)有适应业务范围需要的组织机构和人员；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(四)有适应业务范围需要的资金和场所；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(五)法律、行政法规规定的其他条件。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申请从事音像制品批发业务，应当报所在地省、自治区、直辖市人民政府出版行政主管部门审批。申请从事音像制品零售业务，应当报县级地方人民政府出版行政主管部门审批。出版行政主管部门应当自受理申请书之日起30日内作出批准或者不批准的决定，并通知申请人。批准的，应当发给《出版物经营许可证》；不批准的，应当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《出版物经营许可证》应当注明音像制品经营活动的种类。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音像制品批发、零售单位变更名称、业务范围，或者兼并其他音像制品批发、零售单位，或者因合并、分立而设立新的音像制品批发、零售单位的，应当依照本条例第三十二条的规定办理审批手续。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音像制品批发、零售单位变更地址、法定代表人或者主要负责人或者终止经营活动，从事音像制品零售经营活动的个体工商户变更业务范围、地址或者终止经营活动的，应当向原批准的出版行政主管部门备案。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第三十四条</w:t>
      </w:r>
      <w:r>
        <w:rPr>
          <w:rFonts w:hint="eastAsia" w:ascii="宋体" w:hAnsi="宋体" w:eastAsia="宋体" w:cs="宋体"/>
          <w:i w:val="0"/>
          <w:iCs w:val="0"/>
          <w:caps w:val="0"/>
          <w:color w:val="333333"/>
          <w:spacing w:val="0"/>
          <w:sz w:val="24"/>
          <w:szCs w:val="24"/>
          <w:bdr w:val="none" w:color="auto" w:sz="0" w:space="0"/>
          <w:shd w:val="clear" w:fill="FFFFFF"/>
        </w:rPr>
        <w:t>　音像出版单位可以按照国家有关规定，批发、零售本单位出版的音像制品。从事非本单位出版的音像制品的批发、零售业务的，应当依照本条例第三十二条的规定办理审批手续。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国家允许设立从事音像制品发行业务的外商投资企业。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第三十六条</w:t>
      </w:r>
      <w:r>
        <w:rPr>
          <w:rFonts w:hint="eastAsia" w:ascii="宋体" w:hAnsi="宋体" w:eastAsia="宋体" w:cs="宋体"/>
          <w:i w:val="0"/>
          <w:iCs w:val="0"/>
          <w:caps w:val="0"/>
          <w:color w:val="333333"/>
          <w:spacing w:val="0"/>
          <w:sz w:val="24"/>
          <w:szCs w:val="24"/>
          <w:bdr w:val="none" w:color="auto" w:sz="0" w:space="0"/>
          <w:shd w:val="clear" w:fill="FFFFFF"/>
        </w:rPr>
        <w:t>　音像制品批发单位和从事音像制品零售、出租等业务的单位或者个体工商户，不得经营非音像出版单位出版的音像制品或者非音像复制单位复制的音像制品，不得经营未经国务院出版行政主管部门批准进口的音像制品，不得经营侵犯他人著作权的音像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第六章　罚则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第三十七条</w:t>
      </w:r>
      <w:r>
        <w:rPr>
          <w:rFonts w:hint="eastAsia" w:ascii="宋体" w:hAnsi="宋体" w:eastAsia="宋体" w:cs="宋体"/>
          <w:i w:val="0"/>
          <w:iCs w:val="0"/>
          <w:caps w:val="0"/>
          <w:color w:val="333333"/>
          <w:spacing w:val="0"/>
          <w:sz w:val="24"/>
          <w:szCs w:val="24"/>
          <w:bdr w:val="none" w:color="auto" w:sz="0" w:space="0"/>
          <w:shd w:val="clear" w:fill="FFFFFF"/>
        </w:rPr>
        <w:t>　出版行政主管部门或者其他有关行政部门及其工作人员，利用职务上的便利收受他人财物或者其他好处，批准不符合法定条件的申请人取得许可证、批准文件，或者不履行监督职责，或者发现违法行为不予查处，造成严重后果的，对负有责任的主管人员和其他直接责任人员依法给予降级直至开除的处分；构成犯罪的，依照刑法关于受贿罪、滥用职权罪、玩忽职守罪或者其他罪的规定，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第三十八条</w:t>
      </w:r>
      <w:r>
        <w:rPr>
          <w:rFonts w:hint="eastAsia" w:ascii="宋体" w:hAnsi="宋体" w:eastAsia="宋体" w:cs="宋体"/>
          <w:i w:val="0"/>
          <w:iCs w:val="0"/>
          <w:caps w:val="0"/>
          <w:color w:val="333333"/>
          <w:spacing w:val="0"/>
          <w:sz w:val="24"/>
          <w:szCs w:val="24"/>
          <w:bdr w:val="none" w:color="auto" w:sz="0" w:space="0"/>
          <w:shd w:val="clear" w:fill="FFFFFF"/>
        </w:rPr>
        <w:t>　音像制品经营活动的监督管理部门的工作人员从事或者变相从事音像制品经营活动的，参与或者变相参与音像制品经营单位的经营活动的，依法给予撤职或者开除的处分。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音像制品经营活动的监督管理部门有前款所列行为的，对负有责任的主管人员和其他直接责任人员依照前款规定处罚。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第三十九条</w:t>
      </w:r>
      <w:r>
        <w:rPr>
          <w:rFonts w:hint="eastAsia" w:ascii="宋体" w:hAnsi="宋体" w:eastAsia="宋体" w:cs="宋体"/>
          <w:i w:val="0"/>
          <w:iCs w:val="0"/>
          <w:caps w:val="0"/>
          <w:color w:val="333333"/>
          <w:spacing w:val="0"/>
          <w:sz w:val="24"/>
          <w:szCs w:val="24"/>
          <w:bdr w:val="none" w:color="auto" w:sz="0" w:space="0"/>
          <w:shd w:val="clear" w:fill="FFFFFF"/>
        </w:rPr>
        <w:t>　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第四十条</w:t>
      </w:r>
      <w:r>
        <w:rPr>
          <w:rFonts w:hint="eastAsia" w:ascii="宋体" w:hAnsi="宋体" w:eastAsia="宋体" w:cs="宋体"/>
          <w:i w:val="0"/>
          <w:iCs w:val="0"/>
          <w:caps w:val="0"/>
          <w:color w:val="333333"/>
          <w:spacing w:val="0"/>
          <w:sz w:val="24"/>
          <w:szCs w:val="24"/>
          <w:bdr w:val="none" w:color="auto" w:sz="0" w:space="0"/>
          <w:shd w:val="clear" w:fill="FFFFFF"/>
        </w:rPr>
        <w:t>　出版含有本条例第三条第二款禁止内容的音像制品，或者制作、复制、批发、零售、出租、放映明知或者应知含有本条例第三条第二款禁止内容的音像制品的，依照刑法有关规定，依法追究刑事责任；尚不够刑事处罚的，由出版行政主管部门、公安部门依据各自职权责令停业整顿，没收违法经营的音像制品和违法所得；违法经营额1万元以上的，并处违法经营额5倍以上10倍以下的罚款；违法经营额不足1万元的，可以处5万元以下的罚款；情节严重的，并由原发证机关吊销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第四十一条</w:t>
      </w:r>
      <w:r>
        <w:rPr>
          <w:rFonts w:hint="eastAsia" w:ascii="宋体" w:hAnsi="宋体" w:eastAsia="宋体" w:cs="宋体"/>
          <w:i w:val="0"/>
          <w:iCs w:val="0"/>
          <w:caps w:val="0"/>
          <w:color w:val="333333"/>
          <w:spacing w:val="0"/>
          <w:sz w:val="24"/>
          <w:szCs w:val="24"/>
          <w:bdr w:val="none" w:color="auto" w:sz="0" w:space="0"/>
          <w:shd w:val="clear" w:fill="FFFFFF"/>
        </w:rPr>
        <w:t>　走私音像制品的，依照刑法关于走私罪的规定，依法追究刑事责任；尚不够刑事处罚的，由海关依法给予行政处罚。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第四十二条</w:t>
      </w:r>
      <w:r>
        <w:rPr>
          <w:rFonts w:hint="eastAsia" w:ascii="宋体" w:hAnsi="宋体" w:eastAsia="宋体" w:cs="宋体"/>
          <w:i w:val="0"/>
          <w:iCs w:val="0"/>
          <w:caps w:val="0"/>
          <w:color w:val="333333"/>
          <w:spacing w:val="0"/>
          <w:sz w:val="24"/>
          <w:szCs w:val="24"/>
          <w:bdr w:val="none" w:color="auto" w:sz="0" w:space="0"/>
          <w:shd w:val="clear" w:fill="FFFFFF"/>
        </w:rPr>
        <w:t>　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(一)音像出版单位向其他单位、个人出租、出借、出售或者以其他任何形式转让本单位的名称，出售或者以其他形式转让本单位的版号的；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(二)音像出版单位委托未取得《音像制品制作许可证》的单位制作音像制品，或者委托未取得《复制经营许可证》的单位复制音像制品的；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(三)音像出版单位出版未经国务院出版行政主管部门批准擅自进口的音像制品的；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(四)音像制作单位、音像复制单位未依照本条例的规定验证音像出版单位的委托书、有关证明的；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(五)音像复制单位擅自复制他人的音像制品，或者接受非音像出版单位、个人的委托复制经营性的音像制品，或者自行复制音像制品的。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第四十三条</w:t>
      </w:r>
      <w:r>
        <w:rPr>
          <w:rFonts w:hint="eastAsia" w:ascii="宋体" w:hAnsi="宋体" w:eastAsia="宋体" w:cs="宋体"/>
          <w:i w:val="0"/>
          <w:iCs w:val="0"/>
          <w:caps w:val="0"/>
          <w:color w:val="333333"/>
          <w:spacing w:val="0"/>
          <w:sz w:val="24"/>
          <w:szCs w:val="24"/>
          <w:bdr w:val="none" w:color="auto" w:sz="0" w:space="0"/>
          <w:shd w:val="clear" w:fill="FFFFFF"/>
        </w:rPr>
        <w:t>　音像出版单位违反国家有关规定与香港特别行政区、澳门特别行政区、台湾地区或者外国的组织、个人合作制作音像制品，音像复制单位违反国家有关规定接受委托复制境外音像制品，未经省、自治区、直辖市人民政府出版行政主管部门审核同意，或者未将复制的境外音像制品全部运输出境的，由省、自治区、直辖市人民政府出版行政主管部门责令改正，没收违法经营的音像制品和违法所得；违法经营额1万元以上的，并处违法经营额5倍以上10倍以下的罚款；违法经营额不足1万元的，可以处5万元以下的罚款；情节严重的，并由原发证机关吊销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第四十四条</w:t>
      </w:r>
      <w:r>
        <w:rPr>
          <w:rFonts w:hint="eastAsia" w:ascii="宋体" w:hAnsi="宋体" w:eastAsia="宋体" w:cs="宋体"/>
          <w:i w:val="0"/>
          <w:iCs w:val="0"/>
          <w:caps w:val="0"/>
          <w:color w:val="333333"/>
          <w:spacing w:val="0"/>
          <w:sz w:val="24"/>
          <w:szCs w:val="24"/>
          <w:bdr w:val="none" w:color="auto" w:sz="0" w:space="0"/>
          <w:shd w:val="clear" w:fill="FFFFFF"/>
        </w:rPr>
        <w:t>　有下列行为之一的，由出版行政主管部门责令改正，给予警告；情节严重的，并责令停业整顿或者由原发证机关吊销许可证：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(一)音像出版单位未将其年度出版计划和涉及国家安全、社会安定等方面的重大选题报国务院出版行政主管部门备案的；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(二)音像制品出版、制作、复制、批发、零售单位变更名称、地址、法定代表人或者主要负责人、业务范围等，未依照本条例规定办理审批、备案手续的；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(三)音像出版单位未在其出版的音像制品及其包装的明显位置标明本条例规定的内容的；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(四)音像出版单位未依照本条例的规定送交样本的；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(五)音像复制单位未依照本条例的规定留存备查的材料的；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(六)从事光盘复制的音像复制单位复制光盘，使用未蚀刻国务院出版行政主管部门核发的激光数码储存片来源识别码的注塑模具的。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第四十五条</w:t>
      </w:r>
      <w:r>
        <w:rPr>
          <w:rFonts w:hint="eastAsia" w:ascii="宋体" w:hAnsi="宋体" w:eastAsia="宋体" w:cs="宋体"/>
          <w:i w:val="0"/>
          <w:iCs w:val="0"/>
          <w:caps w:val="0"/>
          <w:color w:val="333333"/>
          <w:spacing w:val="0"/>
          <w:sz w:val="24"/>
          <w:szCs w:val="24"/>
          <w:bdr w:val="none" w:color="auto" w:sz="0" w:space="0"/>
          <w:shd w:val="clear" w:fill="FFFFFF"/>
        </w:rPr>
        <w:t>　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(一)批发、零售、出租、放映非音像出版单位出版的音像制品或者非音像复制单位复制的音像制品的；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(二)批发、零售、出租或者放映未经国务院出版行政主管部门批准进口的音像制品的；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(三)批发、零售、出租、放映供研究、教学参考或者用于展览、展示的进口音像制品的。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第四十六条</w:t>
      </w:r>
      <w:r>
        <w:rPr>
          <w:rFonts w:hint="eastAsia" w:ascii="宋体" w:hAnsi="宋体" w:eastAsia="宋体" w:cs="宋体"/>
          <w:i w:val="0"/>
          <w:iCs w:val="0"/>
          <w:caps w:val="0"/>
          <w:color w:val="333333"/>
          <w:spacing w:val="0"/>
          <w:sz w:val="24"/>
          <w:szCs w:val="24"/>
          <w:bdr w:val="none" w:color="auto" w:sz="0" w:space="0"/>
          <w:shd w:val="clear" w:fill="FFFFFF"/>
        </w:rPr>
        <w:t>　单位违反本条例的规定，被处以吊销许可证行政处罚的，其法定代表人或者主要负责人自许可证被吊销之日起10年内不得担任音像制品出版、制作、复制、进口、批发、零售单位的法定代表人或者主要负责人。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从事音像制品零售业务的个体工商户违反本条例的规定，被处以吊销许可证行政处罚的，自许可证被吊销之日起10年内不得从事音像制品零售业务。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第四十七条</w:t>
      </w:r>
      <w:r>
        <w:rPr>
          <w:rFonts w:hint="eastAsia" w:ascii="宋体" w:hAnsi="宋体" w:eastAsia="宋体" w:cs="宋体"/>
          <w:i w:val="0"/>
          <w:iCs w:val="0"/>
          <w:caps w:val="0"/>
          <w:color w:val="333333"/>
          <w:spacing w:val="0"/>
          <w:sz w:val="24"/>
          <w:szCs w:val="24"/>
          <w:bdr w:val="none" w:color="auto" w:sz="0" w:space="0"/>
          <w:shd w:val="clear" w:fill="FFFFFF"/>
        </w:rPr>
        <w:t>　依照本条例的规定实施罚款的行政处罚，应当依照有关法律、行政法规的规定，实行罚款决定与罚款收缴分离；收缴的罚款必须全部上缴国库。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第四十八条</w:t>
      </w:r>
      <w:r>
        <w:rPr>
          <w:rFonts w:hint="eastAsia" w:ascii="宋体" w:hAnsi="宋体" w:eastAsia="宋体" w:cs="宋体"/>
          <w:i w:val="0"/>
          <w:iCs w:val="0"/>
          <w:caps w:val="0"/>
          <w:color w:val="333333"/>
          <w:spacing w:val="0"/>
          <w:sz w:val="24"/>
          <w:szCs w:val="24"/>
          <w:bdr w:val="none" w:color="auto" w:sz="0" w:space="0"/>
          <w:shd w:val="clear" w:fill="FFFFFF"/>
        </w:rPr>
        <w:t>　除本条例第三十五条外，电子出版物的出版、制作、复制、进口、批发、零售等活动适用本条例。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第四十九条</w:t>
      </w:r>
      <w:r>
        <w:rPr>
          <w:rFonts w:hint="eastAsia" w:ascii="宋体" w:hAnsi="宋体" w:eastAsia="宋体" w:cs="宋体"/>
          <w:i w:val="0"/>
          <w:iCs w:val="0"/>
          <w:caps w:val="0"/>
          <w:color w:val="333333"/>
          <w:spacing w:val="0"/>
          <w:sz w:val="24"/>
          <w:szCs w:val="24"/>
          <w:bdr w:val="none" w:color="auto" w:sz="0" w:space="0"/>
          <w:shd w:val="clear" w:fill="FFFFFF"/>
        </w:rPr>
        <w:t>　依照本条例发放许可证，除按照法定标准收取成本费外，不得收取其他任何费用。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第五十条</w:t>
      </w:r>
      <w:r>
        <w:rPr>
          <w:rFonts w:hint="eastAsia" w:ascii="宋体" w:hAnsi="宋体" w:eastAsia="宋体" w:cs="宋体"/>
          <w:i w:val="0"/>
          <w:iCs w:val="0"/>
          <w:caps w:val="0"/>
          <w:color w:val="333333"/>
          <w:spacing w:val="0"/>
          <w:sz w:val="24"/>
          <w:szCs w:val="24"/>
          <w:bdr w:val="none" w:color="auto" w:sz="0" w:space="0"/>
          <w:shd w:val="clear" w:fill="FFFFFF"/>
        </w:rPr>
        <w:t>　本条例自2002年2月1日起施行。1994年8月25日国务院发布的《音像制品管理条例》同时废止。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MDBjZDg0ZTY0MDA0ZWYyY2E0ODZhYTAxOThjYjcifQ=="/>
  </w:docVars>
  <w:rsids>
    <w:rsidRoot w:val="283C083E"/>
    <w:rsid w:val="283C0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7400</Words>
  <Characters>7419</Characters>
  <Lines>0</Lines>
  <Paragraphs>0</Paragraphs>
  <TotalTime>0</TotalTime>
  <ScaleCrop>false</ScaleCrop>
  <LinksUpToDate>false</LinksUpToDate>
  <CharactersWithSpaces>7476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2022-09-09T02:00:00Z</dcterms:created>
  <dc:creator>Rustem</dc:creator>
  <cp:lastModifiedBy>Rustem</cp:lastModifiedBy>
  <dcterms:modified xsi:type="dcterms:W3CDTF">2022-09-09T02:00:36Z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3AB40C2D42794B35BE65485558863FD9</vt:lpwstr>
  </property>
</Properties>
</file>