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eastAsia" w:ascii="微软雅黑" w:hAnsi="微软雅黑" w:eastAsia="微软雅黑" w:cs="微软雅黑"/>
          <w:b/>
          <w:bCs/>
          <w:i w:val="0"/>
          <w:iCs w:val="0"/>
          <w:caps w:val="0"/>
          <w:color w:val="AE081C"/>
          <w:spacing w:val="0"/>
          <w:sz w:val="36"/>
          <w:szCs w:val="36"/>
        </w:rPr>
      </w:pPr>
      <w:r>
        <w:rPr>
          <w:rFonts w:hint="eastAsia" w:ascii="微软雅黑" w:hAnsi="微软雅黑" w:eastAsia="微软雅黑" w:cs="微软雅黑"/>
          <w:b/>
          <w:bCs/>
          <w:i w:val="0"/>
          <w:iCs w:val="0"/>
          <w:caps w:val="0"/>
          <w:color w:val="AE081C"/>
          <w:spacing w:val="0"/>
          <w:sz w:val="36"/>
          <w:szCs w:val="36"/>
        </w:rPr>
        <w:t>信访工作条例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仿宋简体" w:hAnsi="方正仿宋简体" w:eastAsia="方正仿宋简体" w:cs="方正仿宋简体"/>
          <w:b w:val="0"/>
          <w:bCs w:val="0"/>
          <w:i w:val="0"/>
          <w:iCs w:val="0"/>
          <w:caps w:val="0"/>
          <w:color w:val="000000"/>
          <w:spacing w:val="0"/>
          <w:sz w:val="32"/>
          <w:szCs w:val="32"/>
          <w:shd w:val="clear" w:fill="FFFFFF"/>
        </w:rPr>
      </w:pPr>
      <w:r>
        <w:rPr>
          <w:rFonts w:hint="eastAsia" w:ascii="方正仿宋简体" w:hAnsi="方正仿宋简体" w:eastAsia="方正仿宋简体" w:cs="方正仿宋简体"/>
          <w:b w:val="0"/>
          <w:bCs w:val="0"/>
          <w:i w:val="0"/>
          <w:iCs w:val="0"/>
          <w:caps w:val="0"/>
          <w:color w:val="000000"/>
          <w:spacing w:val="0"/>
          <w:sz w:val="32"/>
          <w:szCs w:val="32"/>
          <w:shd w:val="clear" w:fill="FFFFFF"/>
        </w:rPr>
        <w:t>（2022年1月24日中共中央政治局会议审议批准　2022年2月25日中共中央、国务院发布）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第一章　总则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第一条　为了坚持和加强党对信访工作的全面领导，做好新时代信访工作，保持党和政府同人民群众的密切联系，制定本条例。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第二条　本条例适用于各级党的机关、人大机关、行政机关、政协机关、监察机关、审判机关、检察机关以及群团组织、国有企事业单位等开展信访工作。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第三条　信访工作是党的群众工作的重要组成部分，是党和政府了解民情、集中民智、维护民利、凝聚民心的一项重要工作，是各级机关、单位及其领导干部、工作人员接受群众监督、改进工作作风的重要途径。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第四条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第五条　信访工作应当遵循下列原则：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（一）坚持党的全面领导。把党的领导贯彻到信访工作各方面和全过程，确保正确政治方向。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（二）坚持以人民为中心。践行党的群众路线，倾听群众呼声，关心群众疾苦，千方百计为群众排忧解难。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（三）坚持落实信访工作责任。党政同责、一岗双责，属地管理、分级负责，谁主管、谁负责。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（四）坚持依法按政策解决问题。将信访纳入法治化轨道，依法维护群众权益、规范信访秩序。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（五）坚持源头治理化解矛盾。多措并举、综合施策，着力点放在源头预防和前端化解，把可能引发信访问题的矛盾纠纷化解在基层、化解在萌芽状态。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第六条　各级机关、单位应当畅通信访渠道，做好信访工作，认真处理信访事项，倾听人民群众建议、意见和要求，接受人民群众监督，为人民群众服务。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第二章　信访工作体制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第七条　坚持和加强党对信访工作的全面领导，构建党委统一领导、政府组织落实、信访工作联席会议协调、信访部门推动、各方齐抓共管的信访工作格局。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第八条　党中央加强对信访工作的统一领导：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（一）强化政治引领，确立信访工作的政治方向和政治原则，严明政治纪律和政治规矩；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（二）制定信访工作方针政策，研究部署信访工作中事关党和国家工作大局、社会和谐稳定、群众权益保障的重大改革措施；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（三）领导建设一支对党忠诚可靠、恪守为民之责、善做群众工作的高素质专业化信访工作队伍，为信访工作提供组织保证。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第九条　地方党委领导本地区信访工作，贯彻落实党中央关于信访工作的方针政策和决策部署，执行上级党组织关于信访工作的部署要求，统筹信访工作责任体系构建，支持和督促下级党组织做好信访工作。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地方党委常委会应当定期听取信访工作汇报，分析形势，部署任务，研究重大事项，解决突出问题。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第十一条　中央信访工作联席会议在党中央、国务院领导下，负责全国信访工作的统筹协调、整体推进、督促落实，履行下列职责：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（一）研究分析全国信访形势，为中央决策提供参考；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（二）督促落实党中央关于信访工作的方针政策和决策部署；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（三）研究信访制度改革和信访法治化建设重大问题和事项；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（四）研究部署重点工作任务，协调指导解决具有普遍性的信访突出问题；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（五）领导组织信访工作责任制落实、督导考核等工作；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（六）指导地方各级信访工作联席会议工作；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（七）承担党中央、国务院交办的其他事项。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第十二条　中央信访工作联席会议根据工作需要召开全体会议或者工作会议。研究涉及信访工作改革发展的重大问题和重要信访事项的处理意见，应当及时向党中央、国务院请示报告。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中央信访工作联席会议各成员单位应当落实联席会议确定的工作任务和议定事项，及时报送落实情况；及时将本领域重大敏感信访问题提请联席会议研究。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根据工作需要，乡镇党委和政府、街道党工委和办事处可以建立信访工作联席会议机制，或者明确党政联席会定期研究本地区信访工作，协调处理发生在本地区的重要信访问题。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第十四条　各级党委和政府信访部门是开展信访工作的专门机构，履行下列职责：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（一）受理、转送、交办信访事项；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（二）协调解决重要信访问题；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（三）督促检查重要信访事项的处理和落实；</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（四）综合反映信访信息，分析研判信访形势，为党委和政府提供决策参考；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（五）指导本级其他机关、单位和下级的信访工作；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（六）提出改进工作、完善政策和追究责任的建议；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（七）承担本级党委和政府交办的其他事项。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各级党委和政府信访部门以外的其他机关、单位应当根据信访工作形势任务，明确负责信访工作的机构或者人员，参照党委和政府信访部门职责，明确相应的职责。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第十五条　各级党委和政府以外的其他机关、单位应当做好各自职责范围内的信访工作，按照规定及时受理办理信访事项，预防和化解政策性、群体性信访问题，加强对下级机关、单位信访工作的指导。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各级党校（行政学院）应当将信访工作作为党性教育内容纳入教学培训，加强干部教育培训。</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各级机关、单位应当建立健全年轻干部和新录用干部到信访工作岗位锻炼制度。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各级党委和政府应当为信访工作提供必要的支持和保障，所需经费列入本级预算。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第三章　信访事项的提出和受理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第十七条　公民、法人或者其他组织可以采用信息网络、书信、电话、传真、走访等形式，向各级机关、单位反映情况，提出建议、意见或者投诉请求，有关机关、单位应当依规依法处理。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采用前款规定的形式，反映情况，提出建议、意见或者投诉请求的公民、法人或者其他组织，称信访人。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各级机关、单位领导干部应当阅办群众来信和网上信访、定期接待群众来访、定期下访，包案化解群众反映强烈的突出问题。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市、县级党委和政府应当建立和完善联合接访工作机制，根据工作需要组织有关机关、单位联合接待，一站式解决信访问题。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任何组织和个人不得打击报复信访人。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第十九条　信访人一般应当采用书面形式提出信访事项，并载明其姓名（名称）、住址和请求、事实、理由。对采用口头形式提出的信访事项，有关机关、单位应当如实记录。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信访人提出信访事项，应当客观真实，对其所提供材料内容的真实性负责，不得捏造、歪曲事实，不得诬告、陷害他人。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信访事项已经受理或者正在办理的，信访人在规定期限内向受理、办理机关、单位的上级机关、单位又提出同一信访事项的，上级机关、单位不予受理。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第二十条　信访人采用走访形式提出信访事项的，应当到有权处理的本级或者上一级机关、单位设立或者指定的接待场所提出。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信访人采用走访形式提出涉及诉讼权利救济的信访事项，应当按照法律法规规定的程序向有关政法部门提出。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多人采用走访形式提出共同的信访事项的，应当推选代表，代表人数不得超过5人。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各级机关、单位应当落实属地责任，认真接待处理群众来访，把问题解决在当地，引导信访人就地反映问题。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第二十一条　各级党委和政府应当加强信访工作信息化、智能化建设，依规依法有序推进信访信息系统互联互通、信息共享。</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各级机关、单位应当及时将信访事项录入信访信息系统，使网上信访、来信、来访、来电在网上流转，方便信访人查询、评价信访事项办理情况。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第二十二条　各级党委和政府信访部门收到信访事项，应当予以登记，并区分情况，在15日内分别按照下列方式处理：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（一）对依照职责属于本级机关、单位或者其工作部门处理决定的，应当转送有权处理的机关、单位；情况重大、紧急的，应当及时提出建议，报请本级党委和政府决定。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（二）涉及下级机关、单位或者其工作人员的，按照“属地管理、分级负责，谁主管、谁负责”的原则，转送有权处理的机关、单位。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（三）对转送信访事项中的重要情况需要反馈办理结果的，可以交由有权处理的机关、单位办理，要求其在指定办理期限内反馈结果，提交办结报告。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对信访人直接提出的信访事项，有关机关、单位能够当场告知的，应当当场书面告知；不能当场告知的，应当自收到信访事项之日起15日内书面告知信访人，但信访人的姓名（名称）、住址不清的除外。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政法部门处理涉及诉讼权利救济事项、纪检监察机关处理检举控告事项的告知按照有关规定执行。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应当对信访事项作出处理的机关、单位分立、合并、撤销的，由继续行使其职权的机关、单位受理；职责不清的，由本级党委和政府或者其指定的机关、单位受理。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地方各级党委和政府信访部门接到重大、紧急信访事项和信访信息，应当向上一级信访部门报告，同时报告国家信访局。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第二十六条　信访人在信访过程中应当遵守法律、法规，不得损害国家、社会、集体的利益和其他公民的合法权利，自觉维护社会公共秩序和信访秩序，不得有下列行为：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（一）在机关、单位办公场所周围、公共场所非法聚集，围堵、冲击机关、单位，拦截公务车辆，或者堵塞、阻断交通；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（二）携带危险物品、管制器具；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（三）侮辱、殴打、威胁机关、单位工作人员，非法限制他人人身自由，或者毁坏财物；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（四）在信访接待场所滞留、滋事，或者将生活不能自理的人弃留在信访接待场所；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（五）煽动、串联、胁迫、以财物诱使、幕后操纵他人信访，或者以信访为名借机敛财；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（六）其他扰乱公共秩序、妨害国家和公共安全的行为。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第四章　信访事项的办理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第二十八条　各级机关、单位及其工作人员办理信访事项，应当恪尽职守、秉公办事，查明事实、分清责任，加强教育疏导，及时妥善处理，不得推诿、敷衍、拖延。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各级机关、单位应当按照诉讼与信访分离制度要求，将涉及民事、行政、刑事等诉讼权利救济的信访事项从普通信访体制中分离出来，由有关政法部门依法处理。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各级机关、单位工作人员与信访事项或者信访人有直接利害关系的，应当回避。</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第二十九条　对信访人反映的情况、提出的建议意见类事项，有权处理的机关、单位应当认真研究论证。对科学合理、具有现实可行性的，应当采纳或者部分采纳，并予以回复。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信访人反映的情况、提出的建议意见，对国民经济和社会发展或者对改进工作以及保护社会公共利益有贡献的，应当按照有关规定给予奖励。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各级党委和政府应当健全人民建议征集制度，对涉及国计民生的重要工作，主动听取群众的建议意见。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第三十条　对信访人提出的检举控告类事项，纪检监察机关或者有权处理的机关、单位应当依规依纪依法接收、受理、办理和反馈。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不得将信访人的检举、揭发材料以及有关情况透露或者转给被检举、揭发的人员或者单位。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第三十一条　对信访人提出的申诉求决类事项，有权处理的机关、单位应当区分情况，分别按照下列方式办理：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（一）应当通过审判机关诉讼程序或者复议程序、检察机关刑事立案程序或者法律监督程序、公安机关法律程序处理的，涉法涉诉信访事项未依法终结的，按照法律法规规定的程序处理。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（二）应当通过仲裁解决的，导入相应程序处理。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（三）可以通过党员申诉、申请复审等解决的，导入相应程序处理。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（四）可以通过行政复议、行政裁决、行政确认、行政许可、行政处罚等行政程序解决的，导入相应程序处理。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（五）属于申请查处违法行为、履行保护人身权或者财产权等合法权益职责的，依法履行或者答复。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（六）不属于以上情形的，应当听取信访人陈述事实和理由，并调查核实，出具信访处理意见书。对重大、复杂、疑难的信访事项，可以举行听证。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第三十二条　信访处理意见书应当载明信访人投诉请求、事实和理由、处理意见及其法律法规依据：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（一）请求事实清楚，符合法律、法规、规章或者其他有关规定的，予以支持；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（二）请求事由合理但缺乏法律依据的，应当作出解释说明；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（三）请求缺乏事实根据或者不符合法律、法规、规章或者其他有关规定的，不予支持。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有权处理的机关、单位作出支持信访请求意见的，应当督促有关机关、单位执行；不予支持的，应当做好信访人的疏导教育工作。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第三十四条　对本条例第三十一条第六项规定的信访事项应当自受理之日起60日内办结；情况复杂的，经本机关、单位负责人批准，可以适当延长办理期限，但延长期限不得超过30日，并告知信访人延期理由。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第三十六条　信访人对复查意见不服的，可以自收到书面答复之日起30日内向复查机关、单位的上一级机关、单位请求复核。收到复核请求的机关、单位应当自收到复核请求之日起30日内提出复核意见。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复核机关、单位可以按照本条例第三十一条第六项的规定举行听证，经过听证的复核意见可以依法向社会公示。听证所需时间不计算在前款规定的期限内。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信访人对复核意见不服，仍然以同一事实和理由提出投诉请求的，各级党委和政府信访部门和其他机关、单位不再受理。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第三十七条　各级机关、单位应当坚持社会矛盾纠纷多元预防调处化解，人民调解、行政调解、司法调解联动，综合运用法律、政策、经济、行政等手段和教育、协商、疏导等办法，多措并举化解矛盾纠纷。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各级机关、单位在办理信访事项时，对生活确有困难的信访人，可以告知或者帮助其向有关机关或者机构依法申请社会救助。符合国家司法救助条件的，有关政法部门应当按照规定给予司法救助。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地方党委和政府以及基层党组织和基层单位对信访事项已经复查复核和涉法涉诉信访事项已经依法终结的相关信访人，应当做好疏导教育、矛盾化解、帮扶救助等工作。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第五章　监督和追责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第三十八条　各级党委和政府应当对开展信访工作、落实信访工作责任的情况组织专项督查。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信访工作联席会议及其办公室、党委和政府信访部门应当根据工作需要开展督查，就发现的问题向有关地方和部门进行反馈，重要问题向本级党委和政府报告。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各级党委和政府督查部门应当将疑难复杂信访问题列入督查范围。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第三十九条　各级党委和政府应当以依规依法及时就地解决信访问题为导向，每年对信访工作情况进行考核。考核结果应当在适当范围内通报，并作为对领导班子和有关领导干部综合考核评价的重要参考。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对在信访工作中作出突出成绩和贡献的机关、单位或者个人，可以按照有关规定给予表彰和奖励。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对在信访工作中履职不力、存在严重问题的领导班子和领导干部，视情节轻重，由信访工作联席会议进行约谈、通报、挂牌督办，责令限期整改。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第四十条　党委和政府信访部门发现有关机关、单位存在违反信访工作规定受理、办理信访事项，办理信访事项推诿、敷衍、拖延、弄虚作假或者拒不执行信访处理意见等情形的，应当及时督办，并提出改进工作的建议。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对工作中发现的有关政策性问题，应当及时向本级党委和政府报告，并提出完善政策的建议。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对在信访工作中推诿、敷衍、拖延、弄虚作假造成严重后果的机关、单位及其工作人员，应当向有管理权限的机关、单位提出追究责任的建议。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对信访部门提出的改进工作、完善政策、追究责任的建议，有关机关、单位应当书面反馈采纳情况。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第四十一条　党委和政府信访部门应当编制信访情况年度报告，每年向本级党委和政府、上一级党委和政府信访部门报告。年度报告应当包括下列内容：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（一）信访事项的数据统计、信访事项涉及领域以及被投诉较多的机关、单位；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（二）党委和政府信访部门转送、交办、督办情况；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（三）党委和政府信访部门提出改进工作、完善政策、追究责任建议以及被采纳情况；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（四）其他应当报告的事项。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第四十二条　因下列情形之一导致信访事项发生，造成严重后果的，对直接负责的主管人员和其他直接责任人员，依规依纪依法严肃处理；构成犯罪的，依法追究刑事责任：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（一）超越或者滥用职权，侵害公民、法人或者其他组织合法权益；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（二）应当作为而不作为，侵害公民、法人或者其他组织合法权益；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（三）适用法律、法规错误或者违反法定程序，侵害公民、法人或者其他组织合法权益；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（四）拒不执行有权处理机关、单位作出的支持信访请求意见。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第四十四条　负有受理信访事项职责的机关、单位有下列情形之一的，由其上级机关、单位责令改正；造成严重后果的，对直接负责的主管人员和其他直接责任人员依规依纪依法严肃处理：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（一）对收到的信访事项不按照规定登记；</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（二）对属于其职权范围的信访事项不予受理；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（三）未在规定期限内书面告知信访人是否受理信访事项。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第四十五条　对信访事项有权处理的机关、单位有下列情形之一的，由其上级机关、单位责令改正；造成严重后果的，对直接负责的主管人员和其他直接责任人员依规依纪依法严肃处理：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（一）推诿、敷衍、拖延信访事项办理或者未在规定期限内办结信访事项；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（二）对事实清楚，符合法律、法规、规章或者其他有关规定的投诉请求未予支持；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（三）对党委和政府信访部门提出的改进工作、完善政策等建议重视不够、落实不力，导致问题长期得不到解决；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（四）其他不履行或者不正确履行信访事项处理职责的情形。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（一）对待信访人态度恶劣、作风粗暴，损害党群干群关系；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（二）在处理信访事项过程中吃拿卡要、谋取私利；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（三）对规模性集体访、负面舆情等处置不力，导致事态扩大；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（四）对可能造成社会影响的重大、紧急信访事项和信访信息隐瞒、谎报、缓报，或者未依法及时采取必要措施；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（五）将信访人的检举、揭发材料或者有关情况透露、转给被检举、揭发的人员或者单位；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（六）打击报复信访人；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（七）其他违规违纪违法的情形。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第四十七条　信访人违反本条例第二十条、第二十六条规定的，有关机关、单位工作人员应当对其进行劝阻、批评或者教育。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信访人滋事扰序、缠访闹访情节严重，构成违反治安管理行为的，或者违反集会游行示威相关法律法规的，由公安机关依法采取必要的现场处置措施、给予治安管理处罚；构成犯罪的，依法追究刑事责任。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信访人捏造歪曲事实、诬告陷害他人，构成违反治安管理行为的，依法给予治安管理处罚；构成犯罪的，依法追究刑事责任。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第六章　附则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第四十八条　对外国人、无国</w:t>
      </w:r>
      <w:bookmarkStart w:id="0" w:name="_GoBack"/>
      <w:bookmarkEnd w:id="0"/>
      <w:r>
        <w:rPr>
          <w:rFonts w:hint="eastAsia" w:ascii="方正仿宋简体" w:hAnsi="方正仿宋简体" w:eastAsia="方正仿宋简体" w:cs="方正仿宋简体"/>
          <w:i w:val="0"/>
          <w:iCs w:val="0"/>
          <w:caps w:val="0"/>
          <w:color w:val="555555"/>
          <w:spacing w:val="0"/>
          <w:sz w:val="32"/>
          <w:szCs w:val="32"/>
          <w:shd w:val="clear" w:fill="FFFFFF"/>
        </w:rPr>
        <w:t>籍人、外国组织信访事项的处理，参照本条例执行。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简体" w:hAnsi="方正仿宋简体" w:eastAsia="方正仿宋简体" w:cs="方正仿宋简体"/>
          <w:i w:val="0"/>
          <w:iCs w:val="0"/>
          <w:caps w:val="0"/>
          <w:color w:val="555555"/>
          <w:spacing w:val="0"/>
          <w:sz w:val="32"/>
          <w:szCs w:val="32"/>
        </w:rPr>
      </w:pPr>
      <w:r>
        <w:rPr>
          <w:rFonts w:hint="eastAsia" w:ascii="方正仿宋简体" w:hAnsi="方正仿宋简体" w:eastAsia="方正仿宋简体" w:cs="方正仿宋简体"/>
          <w:i w:val="0"/>
          <w:iCs w:val="0"/>
          <w:caps w:val="0"/>
          <w:color w:val="555555"/>
          <w:spacing w:val="0"/>
          <w:sz w:val="32"/>
          <w:szCs w:val="32"/>
          <w:shd w:val="clear" w:fill="FFFFFF"/>
        </w:rPr>
        <w:t>　　第四十九条　本条例由国家信访局负责解释。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555555"/>
          <w:spacing w:val="0"/>
          <w:sz w:val="28"/>
          <w:szCs w:val="28"/>
        </w:rPr>
      </w:pPr>
      <w:r>
        <w:rPr>
          <w:rFonts w:hint="eastAsia" w:ascii="方正仿宋简体" w:hAnsi="方正仿宋简体" w:eastAsia="方正仿宋简体" w:cs="方正仿宋简体"/>
          <w:i w:val="0"/>
          <w:iCs w:val="0"/>
          <w:caps w:val="0"/>
          <w:color w:val="555555"/>
          <w:spacing w:val="0"/>
          <w:sz w:val="32"/>
          <w:szCs w:val="32"/>
          <w:shd w:val="clear" w:fill="FFFFFF"/>
        </w:rPr>
        <w:t>　　第五十条　本条例自2022年5月1日起施行。</w:t>
      </w:r>
      <w:r>
        <w:rPr>
          <w:rFonts w:hint="eastAsia" w:ascii="仿宋_GB2312" w:hAnsi="仿宋_GB2312" w:eastAsia="仿宋_GB2312" w:cs="仿宋_GB2312"/>
          <w:i w:val="0"/>
          <w:iCs w:val="0"/>
          <w:caps w:val="0"/>
          <w:color w:val="555555"/>
          <w:spacing w:val="0"/>
          <w:sz w:val="28"/>
          <w:szCs w:val="28"/>
          <w:shd w:val="clear" w:fill="FFFFFF"/>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70D8F"/>
    <w:rsid w:val="30597227"/>
    <w:rsid w:val="31E24A6D"/>
    <w:rsid w:val="3C4937D7"/>
    <w:rsid w:val="477222F5"/>
    <w:rsid w:val="4F55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2022-04-10T05:55:00Z</dcterms:created>
  <dc:creator>admin</dc:creator>
  <cp:lastModifiedBy>信访局</cp:lastModifiedBy>
  <cp:lastPrinted>2022-08-31T03:38:26Z</cp:lastPrinted>
  <dcterms:modified xsi:type="dcterms:W3CDTF">2022-08-31T03:40:30Z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E769B0026A1C49B593C5A6C7A314B0FF</vt:lpwstr>
  </property>
</Properties>
</file>